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29C235" w14:textId="04CF256F" w:rsidR="00303CA0" w:rsidRPr="00077AC0" w:rsidRDefault="005D5890" w:rsidP="004B1E7B">
      <w:pPr>
        <w:autoSpaceDE w:val="0"/>
        <w:autoSpaceDN w:val="0"/>
        <w:adjustRightInd w:val="0"/>
        <w:spacing w:line="360" w:lineRule="auto"/>
        <w:rPr>
          <w:rFonts w:asciiTheme="majorHAnsi" w:hAnsiTheme="majorHAnsi" w:cs="Arial"/>
          <w:b/>
          <w:bCs/>
          <w:i/>
          <w:kern w:val="36"/>
          <w:sz w:val="28"/>
          <w:szCs w:val="28"/>
        </w:rPr>
      </w:pPr>
      <w:r w:rsidRPr="00077AC0">
        <w:rPr>
          <w:rFonts w:asciiTheme="majorHAnsi" w:hAnsiTheme="majorHAnsi" w:cs="Arial"/>
          <w:b/>
          <w:bCs/>
          <w:i/>
          <w:kern w:val="36"/>
          <w:sz w:val="28"/>
          <w:szCs w:val="28"/>
        </w:rPr>
        <w:t>ITK-</w:t>
      </w:r>
      <w:r w:rsidR="00D74593">
        <w:rPr>
          <w:rFonts w:asciiTheme="majorHAnsi" w:hAnsiTheme="majorHAnsi" w:cs="Arial"/>
          <w:b/>
          <w:bCs/>
          <w:i/>
          <w:kern w:val="36"/>
          <w:sz w:val="28"/>
          <w:szCs w:val="28"/>
        </w:rPr>
        <w:t>Budget-</w:t>
      </w:r>
      <w:r w:rsidRPr="00077AC0">
        <w:rPr>
          <w:rFonts w:asciiTheme="majorHAnsi" w:hAnsiTheme="majorHAnsi" w:cs="Arial"/>
          <w:b/>
          <w:bCs/>
          <w:i/>
          <w:kern w:val="36"/>
          <w:sz w:val="28"/>
          <w:szCs w:val="28"/>
        </w:rPr>
        <w:t xml:space="preserve">Benchmark: </w:t>
      </w:r>
      <w:r w:rsidR="00E53B2C">
        <w:rPr>
          <w:rFonts w:asciiTheme="majorHAnsi" w:hAnsiTheme="majorHAnsi" w:cs="Arial"/>
          <w:b/>
          <w:bCs/>
          <w:i/>
          <w:kern w:val="36"/>
          <w:sz w:val="28"/>
          <w:szCs w:val="28"/>
        </w:rPr>
        <w:t xml:space="preserve">Digitale Arbeitswelt verlangt nach </w:t>
      </w:r>
      <w:r w:rsidR="00E53F84">
        <w:rPr>
          <w:rFonts w:asciiTheme="majorHAnsi" w:hAnsiTheme="majorHAnsi" w:cs="Arial"/>
          <w:b/>
          <w:bCs/>
          <w:i/>
          <w:kern w:val="36"/>
          <w:sz w:val="28"/>
          <w:szCs w:val="28"/>
        </w:rPr>
        <w:t xml:space="preserve">leistungsfähigen </w:t>
      </w:r>
      <w:r w:rsidR="00E53B2C">
        <w:rPr>
          <w:rFonts w:asciiTheme="majorHAnsi" w:hAnsiTheme="majorHAnsi" w:cs="Arial"/>
          <w:b/>
          <w:bCs/>
          <w:i/>
          <w:kern w:val="36"/>
          <w:sz w:val="28"/>
          <w:szCs w:val="28"/>
        </w:rPr>
        <w:t>Collaboration- und Communication-</w:t>
      </w:r>
      <w:r w:rsidR="00E53F84">
        <w:rPr>
          <w:rFonts w:asciiTheme="majorHAnsi" w:hAnsiTheme="majorHAnsi" w:cs="Arial"/>
          <w:b/>
          <w:bCs/>
          <w:i/>
          <w:kern w:val="36"/>
          <w:sz w:val="28"/>
          <w:szCs w:val="28"/>
        </w:rPr>
        <w:t>Tools</w:t>
      </w:r>
    </w:p>
    <w:p w14:paraId="1127767E" w14:textId="751608F2" w:rsidR="00C50258" w:rsidRDefault="00666A9B" w:rsidP="004B1E7B">
      <w:pPr>
        <w:autoSpaceDE w:val="0"/>
        <w:autoSpaceDN w:val="0"/>
        <w:adjustRightInd w:val="0"/>
        <w:spacing w:line="360" w:lineRule="auto"/>
        <w:rPr>
          <w:b/>
          <w:sz w:val="24"/>
          <w:szCs w:val="24"/>
        </w:rPr>
      </w:pPr>
      <w:r>
        <w:rPr>
          <w:b/>
          <w:sz w:val="24"/>
          <w:szCs w:val="24"/>
        </w:rPr>
        <w:t>5,2</w:t>
      </w:r>
      <w:r w:rsidR="000D19D7">
        <w:rPr>
          <w:b/>
          <w:sz w:val="24"/>
          <w:szCs w:val="24"/>
        </w:rPr>
        <w:t xml:space="preserve"> Mrd</w:t>
      </w:r>
      <w:r w:rsidR="00303CA0">
        <w:rPr>
          <w:b/>
          <w:sz w:val="24"/>
          <w:szCs w:val="24"/>
        </w:rPr>
        <w:t>.</w:t>
      </w:r>
      <w:r w:rsidR="002E12B5">
        <w:rPr>
          <w:b/>
          <w:sz w:val="24"/>
          <w:szCs w:val="24"/>
        </w:rPr>
        <w:t xml:space="preserve"> Euro geben </w:t>
      </w:r>
      <w:r w:rsidR="000D19D7">
        <w:rPr>
          <w:b/>
          <w:sz w:val="24"/>
          <w:szCs w:val="24"/>
        </w:rPr>
        <w:t>deutsche Unternehmen</w:t>
      </w:r>
      <w:r w:rsidR="002E12B5">
        <w:rPr>
          <w:b/>
          <w:sz w:val="24"/>
          <w:szCs w:val="24"/>
        </w:rPr>
        <w:t xml:space="preserve"> </w:t>
      </w:r>
      <w:r w:rsidR="00303CA0">
        <w:rPr>
          <w:b/>
          <w:sz w:val="24"/>
          <w:szCs w:val="24"/>
        </w:rPr>
        <w:t xml:space="preserve">in diesem Jahr für </w:t>
      </w:r>
      <w:r>
        <w:rPr>
          <w:b/>
          <w:sz w:val="24"/>
          <w:szCs w:val="24"/>
        </w:rPr>
        <w:t>Software as a Service aus</w:t>
      </w:r>
      <w:r w:rsidR="00077AC0">
        <w:rPr>
          <w:b/>
          <w:sz w:val="24"/>
          <w:szCs w:val="24"/>
        </w:rPr>
        <w:t>, davon einen Großteil für Communication- und Collaboration-Tools</w:t>
      </w:r>
      <w:r w:rsidR="00303CA0">
        <w:rPr>
          <w:b/>
          <w:sz w:val="24"/>
          <w:szCs w:val="24"/>
        </w:rPr>
        <w:t>.</w:t>
      </w:r>
      <w:r w:rsidR="002E12B5">
        <w:rPr>
          <w:b/>
          <w:sz w:val="24"/>
          <w:szCs w:val="24"/>
        </w:rPr>
        <w:t xml:space="preserve"> </w:t>
      </w:r>
      <w:r w:rsidR="00077AC0">
        <w:rPr>
          <w:b/>
          <w:sz w:val="24"/>
          <w:szCs w:val="24"/>
        </w:rPr>
        <w:t xml:space="preserve">Dies </w:t>
      </w:r>
      <w:r w:rsidR="00303CA0">
        <w:rPr>
          <w:b/>
          <w:sz w:val="24"/>
          <w:szCs w:val="24"/>
        </w:rPr>
        <w:t xml:space="preserve">zeigen </w:t>
      </w:r>
      <w:r w:rsidR="00AD5E87" w:rsidRPr="00AD5E87">
        <w:rPr>
          <w:b/>
          <w:sz w:val="24"/>
          <w:szCs w:val="24"/>
        </w:rPr>
        <w:t xml:space="preserve">die Ergebnisse des </w:t>
      </w:r>
      <w:r w:rsidR="00AD5E87">
        <w:rPr>
          <w:b/>
          <w:sz w:val="24"/>
          <w:szCs w:val="24"/>
        </w:rPr>
        <w:t xml:space="preserve">auf Basis des </w:t>
      </w:r>
      <w:proofErr w:type="spellStart"/>
      <w:r w:rsidR="00AD5E87">
        <w:rPr>
          <w:b/>
          <w:sz w:val="24"/>
          <w:szCs w:val="24"/>
        </w:rPr>
        <w:t>eAnalyzers</w:t>
      </w:r>
      <w:proofErr w:type="spellEnd"/>
      <w:r w:rsidR="00AD5E87">
        <w:rPr>
          <w:b/>
          <w:sz w:val="24"/>
          <w:szCs w:val="24"/>
        </w:rPr>
        <w:t xml:space="preserve"> 201</w:t>
      </w:r>
      <w:r w:rsidR="006D4699">
        <w:rPr>
          <w:b/>
          <w:sz w:val="24"/>
          <w:szCs w:val="24"/>
        </w:rPr>
        <w:t>8</w:t>
      </w:r>
      <w:r w:rsidR="00AD5E87">
        <w:rPr>
          <w:b/>
          <w:sz w:val="24"/>
          <w:szCs w:val="24"/>
        </w:rPr>
        <w:t xml:space="preserve"> </w:t>
      </w:r>
      <w:r w:rsidR="006C2DB8">
        <w:rPr>
          <w:b/>
          <w:sz w:val="24"/>
          <w:szCs w:val="24"/>
        </w:rPr>
        <w:t>von</w:t>
      </w:r>
      <w:r w:rsidR="007A70E5">
        <w:rPr>
          <w:b/>
          <w:sz w:val="24"/>
          <w:szCs w:val="24"/>
        </w:rPr>
        <w:t xml:space="preserve"> </w:t>
      </w:r>
      <w:r w:rsidR="00AD5E87" w:rsidRPr="00AD5E87">
        <w:rPr>
          <w:b/>
          <w:sz w:val="24"/>
          <w:szCs w:val="24"/>
        </w:rPr>
        <w:t xml:space="preserve">techconsult und </w:t>
      </w:r>
      <w:r w:rsidR="0061437C">
        <w:rPr>
          <w:b/>
          <w:sz w:val="24"/>
          <w:szCs w:val="24"/>
        </w:rPr>
        <w:t xml:space="preserve">CANCOM </w:t>
      </w:r>
      <w:r w:rsidR="00AD5E87" w:rsidRPr="00AD5E87">
        <w:rPr>
          <w:b/>
          <w:sz w:val="24"/>
          <w:szCs w:val="24"/>
        </w:rPr>
        <w:t>P</w:t>
      </w:r>
      <w:r w:rsidR="00130FD8">
        <w:rPr>
          <w:b/>
          <w:sz w:val="24"/>
          <w:szCs w:val="24"/>
        </w:rPr>
        <w:t>ironet</w:t>
      </w:r>
      <w:r w:rsidR="00AD5E87" w:rsidRPr="00AD5E87">
        <w:rPr>
          <w:b/>
          <w:sz w:val="24"/>
          <w:szCs w:val="24"/>
        </w:rPr>
        <w:t xml:space="preserve"> </w:t>
      </w:r>
      <w:r w:rsidR="00ED0116">
        <w:rPr>
          <w:b/>
          <w:sz w:val="24"/>
          <w:szCs w:val="24"/>
        </w:rPr>
        <w:t>erstellten</w:t>
      </w:r>
      <w:r w:rsidR="00AD5E87" w:rsidRPr="00AD5E87">
        <w:rPr>
          <w:b/>
          <w:sz w:val="24"/>
          <w:szCs w:val="24"/>
        </w:rPr>
        <w:t xml:space="preserve"> ITK-</w:t>
      </w:r>
      <w:r w:rsidR="00D74593">
        <w:rPr>
          <w:b/>
          <w:sz w:val="24"/>
          <w:szCs w:val="24"/>
        </w:rPr>
        <w:t>Budget-</w:t>
      </w:r>
      <w:r w:rsidR="00AD5E87" w:rsidRPr="00226792">
        <w:rPr>
          <w:b/>
          <w:sz w:val="24"/>
          <w:szCs w:val="24"/>
        </w:rPr>
        <w:t xml:space="preserve">Benchmarks. Bisher haben </w:t>
      </w:r>
      <w:r w:rsidR="004B1E7B" w:rsidRPr="00226792">
        <w:rPr>
          <w:b/>
          <w:sz w:val="24"/>
          <w:szCs w:val="24"/>
        </w:rPr>
        <w:t>über 3.</w:t>
      </w:r>
      <w:r w:rsidR="00226792" w:rsidRPr="00226792">
        <w:rPr>
          <w:b/>
          <w:sz w:val="24"/>
          <w:szCs w:val="24"/>
        </w:rPr>
        <w:t xml:space="preserve">535 </w:t>
      </w:r>
      <w:r w:rsidR="004B1E7B" w:rsidRPr="00226792">
        <w:rPr>
          <w:b/>
          <w:sz w:val="24"/>
          <w:szCs w:val="24"/>
        </w:rPr>
        <w:t>Personen das Benchmark aufgerufen, 1.</w:t>
      </w:r>
      <w:r w:rsidR="00226792" w:rsidRPr="00226792">
        <w:rPr>
          <w:b/>
          <w:sz w:val="24"/>
          <w:szCs w:val="24"/>
        </w:rPr>
        <w:t>833</w:t>
      </w:r>
      <w:r w:rsidR="00663757" w:rsidRPr="00226792">
        <w:rPr>
          <w:b/>
          <w:sz w:val="24"/>
          <w:szCs w:val="24"/>
        </w:rPr>
        <w:t xml:space="preserve"> </w:t>
      </w:r>
      <w:r w:rsidR="004B1E7B" w:rsidRPr="00226792">
        <w:rPr>
          <w:b/>
          <w:sz w:val="24"/>
          <w:szCs w:val="24"/>
        </w:rPr>
        <w:t>haben es vollständig</w:t>
      </w:r>
      <w:r w:rsidR="00663757" w:rsidRPr="00226792">
        <w:rPr>
          <w:b/>
          <w:sz w:val="24"/>
          <w:szCs w:val="24"/>
        </w:rPr>
        <w:t xml:space="preserve"> durchgeführt</w:t>
      </w:r>
      <w:r w:rsidR="00AD5E87" w:rsidRPr="00226792">
        <w:rPr>
          <w:b/>
          <w:sz w:val="24"/>
          <w:szCs w:val="24"/>
        </w:rPr>
        <w:t xml:space="preserve"> und die Höhe ihres ITK-Budgets mit de</w:t>
      </w:r>
      <w:r w:rsidR="006125E3" w:rsidRPr="00226792">
        <w:rPr>
          <w:b/>
          <w:sz w:val="24"/>
          <w:szCs w:val="24"/>
        </w:rPr>
        <w:t>m</w:t>
      </w:r>
      <w:r w:rsidR="00AD5E87" w:rsidRPr="0059054F">
        <w:rPr>
          <w:b/>
          <w:sz w:val="24"/>
          <w:szCs w:val="24"/>
        </w:rPr>
        <w:t xml:space="preserve"> </w:t>
      </w:r>
      <w:r w:rsidR="00696E3E">
        <w:rPr>
          <w:b/>
          <w:sz w:val="24"/>
          <w:szCs w:val="24"/>
        </w:rPr>
        <w:t xml:space="preserve">Budget </w:t>
      </w:r>
      <w:r w:rsidR="00AD5E87" w:rsidRPr="0059054F">
        <w:rPr>
          <w:b/>
          <w:sz w:val="24"/>
          <w:szCs w:val="24"/>
        </w:rPr>
        <w:t xml:space="preserve">anderer Unternehmen derselben Branche und Größe verglichen. </w:t>
      </w:r>
    </w:p>
    <w:p w14:paraId="126DD339" w14:textId="60BCF1A8" w:rsidR="006D4699" w:rsidRDefault="006D4699" w:rsidP="001138BA">
      <w:pPr>
        <w:autoSpaceDE w:val="0"/>
        <w:autoSpaceDN w:val="0"/>
        <w:adjustRightInd w:val="0"/>
        <w:spacing w:after="0" w:line="360" w:lineRule="auto"/>
        <w:jc w:val="both"/>
        <w:rPr>
          <w:sz w:val="24"/>
          <w:szCs w:val="24"/>
        </w:rPr>
      </w:pPr>
      <w:r w:rsidRPr="001138BA">
        <w:rPr>
          <w:sz w:val="24"/>
          <w:szCs w:val="24"/>
        </w:rPr>
        <w:t>Mit der digitalen Transformation ändert sich auch die Erwartung der Mitarbeiter an die Arbeitswelt und den Arbeitsplatz. Die Zusammenarbeit im Unternehmen ist ein entscheidender Wettbewerbsfaktor, umso wichtiger wird es, dass über Teams, Bereiche und Unternehmen hinaus auch mit Kunden effektiv kommuniziert und zusammengearbeitet werden kann. Cloud-Collaboration- und Communication</w:t>
      </w:r>
      <w:r w:rsidRPr="001138BA">
        <w:rPr>
          <w:sz w:val="24"/>
          <w:szCs w:val="24"/>
        </w:rPr>
        <w:t>-</w:t>
      </w:r>
      <w:r w:rsidRPr="001138BA">
        <w:rPr>
          <w:sz w:val="24"/>
          <w:szCs w:val="24"/>
        </w:rPr>
        <w:t>Tools machen Mitarbeiter flexibler und produktiver. Die Kommunikation und Zusammenarbeit kann an jedem Ort zu jeder Zeit standort- und länderübergreifend erfolgen. Gefragt sind vor allem integrierte Lösungen mit Funktionen für Groupware, Collaboration und Unified Communication sowie Office-Anwendungen. Cloud-Lösungen können schnell und einfach eingerichtet werden und ermöglichen eine transparente Verwaltung. Neben effizienten Collaboration-Tools steigt auch das Verlangen nach Kommunikationslösungen mit Messaging-, Video-, Präsentations-, Whiteboard- und Meeting-Funktionen. „Das Ende von ISDN wird ein Treiber für eine erhöhte Investitionsbereitschaft in Cloud Communication sein. Vor allem für Unternehmen mit älteren Telefonanlagen, deren Umrüstungen mit großen Kosten verbunden sind, kann es wirtschaftlich interessanter sein, zukünftig eine Cloud-Lösung zu nutzen“, meint Verena Bunk, Senior Analyst bei techconsult.</w:t>
      </w:r>
    </w:p>
    <w:p w14:paraId="4B8FAF5E" w14:textId="77777777" w:rsidR="001138BA" w:rsidRPr="001138BA" w:rsidRDefault="001138BA" w:rsidP="001138BA">
      <w:pPr>
        <w:autoSpaceDE w:val="0"/>
        <w:autoSpaceDN w:val="0"/>
        <w:adjustRightInd w:val="0"/>
        <w:spacing w:after="0" w:line="360" w:lineRule="auto"/>
        <w:jc w:val="both"/>
        <w:rPr>
          <w:sz w:val="24"/>
          <w:szCs w:val="24"/>
        </w:rPr>
      </w:pPr>
      <w:bookmarkStart w:id="0" w:name="_GoBack"/>
      <w:bookmarkEnd w:id="0"/>
    </w:p>
    <w:p w14:paraId="14122177" w14:textId="3FC930C8" w:rsidR="006D4699" w:rsidRPr="001138BA" w:rsidRDefault="006D4699" w:rsidP="001138BA">
      <w:pPr>
        <w:autoSpaceDE w:val="0"/>
        <w:autoSpaceDN w:val="0"/>
        <w:adjustRightInd w:val="0"/>
        <w:spacing w:after="0" w:line="360" w:lineRule="auto"/>
        <w:jc w:val="both"/>
        <w:rPr>
          <w:sz w:val="24"/>
          <w:szCs w:val="24"/>
        </w:rPr>
      </w:pPr>
      <w:r w:rsidRPr="001138BA">
        <w:rPr>
          <w:sz w:val="24"/>
          <w:szCs w:val="24"/>
        </w:rPr>
        <w:t>Die Nachfrage nach diesen Lösungen spiegelt sich auch im eAnalyzer, der techconsult Online-Datenbank für ITK-Ausgaben</w:t>
      </w:r>
      <w:r w:rsidRPr="001138BA">
        <w:rPr>
          <w:sz w:val="24"/>
          <w:szCs w:val="24"/>
        </w:rPr>
        <w:t>,</w:t>
      </w:r>
      <w:r w:rsidRPr="001138BA">
        <w:rPr>
          <w:sz w:val="24"/>
          <w:szCs w:val="24"/>
        </w:rPr>
        <w:t xml:space="preserve"> wider. Lösungen für Collaboration und Communication aus der Cloud nehmen etwa 50 Prozent der von den Unternehmen getätigten SaaS-Ausgaben ein. </w:t>
      </w:r>
    </w:p>
    <w:p w14:paraId="169A7D64" w14:textId="77777777" w:rsidR="006D4699" w:rsidRPr="001138BA" w:rsidRDefault="006D4699" w:rsidP="001138BA">
      <w:pPr>
        <w:autoSpaceDE w:val="0"/>
        <w:autoSpaceDN w:val="0"/>
        <w:adjustRightInd w:val="0"/>
        <w:spacing w:after="0" w:line="360" w:lineRule="auto"/>
        <w:jc w:val="both"/>
        <w:rPr>
          <w:sz w:val="24"/>
          <w:szCs w:val="24"/>
        </w:rPr>
      </w:pPr>
      <w:r w:rsidRPr="001138BA">
        <w:rPr>
          <w:sz w:val="24"/>
          <w:szCs w:val="24"/>
        </w:rPr>
        <w:lastRenderedPageBreak/>
        <w:t>Bis Ende 2019 werden seitens der Anwenderunternehmen jährliche Wachstumsraten von 15 Prozent für Communication- und Collaboration-Lösungen aus der Cloud prognostiziert. Vor allem für schnellwachsende Start-ups und kleinere mittelständische Unternehmen ist es von erheblichem</w:t>
      </w:r>
      <w:r w:rsidRPr="003B58F6">
        <w:rPr>
          <w:rFonts w:cs="Arial"/>
        </w:rPr>
        <w:t xml:space="preserve"> </w:t>
      </w:r>
      <w:r w:rsidRPr="001138BA">
        <w:rPr>
          <w:sz w:val="24"/>
          <w:szCs w:val="24"/>
        </w:rPr>
        <w:t xml:space="preserve">Vorteil, Investitionskosten zu sparen und die eingesparten Ressourcen in anderen Bereichen zu verwenden. 34 Prozent der getätigten Ausgaben für Communication and Collaboration as a Service kommen aus dem Segment der Unternehmen bis 99 Mitarbeiter. </w:t>
      </w:r>
    </w:p>
    <w:p w14:paraId="414CECF3" w14:textId="23F68F55" w:rsidR="00CA24E2" w:rsidRDefault="00CA24E2" w:rsidP="00CA24E2">
      <w:pPr>
        <w:autoSpaceDE w:val="0"/>
        <w:autoSpaceDN w:val="0"/>
        <w:adjustRightInd w:val="0"/>
        <w:spacing w:after="0" w:line="360" w:lineRule="auto"/>
        <w:jc w:val="both"/>
        <w:rPr>
          <w:sz w:val="24"/>
          <w:szCs w:val="24"/>
        </w:rPr>
      </w:pPr>
    </w:p>
    <w:p w14:paraId="44E58286" w14:textId="2919ADE2" w:rsidR="00C17B9D" w:rsidRDefault="00A3689F" w:rsidP="00CA24E2">
      <w:pPr>
        <w:autoSpaceDE w:val="0"/>
        <w:autoSpaceDN w:val="0"/>
        <w:adjustRightInd w:val="0"/>
        <w:spacing w:after="0" w:line="360" w:lineRule="auto"/>
        <w:jc w:val="both"/>
        <w:rPr>
          <w:sz w:val="24"/>
          <w:szCs w:val="24"/>
        </w:rPr>
      </w:pPr>
      <w:r>
        <w:rPr>
          <w:noProof/>
        </w:rPr>
        <w:drawing>
          <wp:inline distT="0" distB="0" distL="0" distR="0" wp14:anchorId="28DE541E" wp14:editId="021C8C25">
            <wp:extent cx="5759450" cy="4373990"/>
            <wp:effectExtent l="0" t="0" r="0" b="762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9450" cy="4373990"/>
                    </a:xfrm>
                    <a:prstGeom prst="rect">
                      <a:avLst/>
                    </a:prstGeom>
                    <a:noFill/>
                    <a:ln>
                      <a:noFill/>
                    </a:ln>
                  </pic:spPr>
                </pic:pic>
              </a:graphicData>
            </a:graphic>
          </wp:inline>
        </w:drawing>
      </w:r>
    </w:p>
    <w:p w14:paraId="13514042" w14:textId="770D0ABA" w:rsidR="00C940CE" w:rsidRDefault="00C940CE" w:rsidP="00EE1760">
      <w:pPr>
        <w:autoSpaceDE w:val="0"/>
        <w:autoSpaceDN w:val="0"/>
        <w:adjustRightInd w:val="0"/>
        <w:spacing w:after="0" w:line="360" w:lineRule="auto"/>
        <w:jc w:val="both"/>
        <w:rPr>
          <w:b/>
          <w:sz w:val="24"/>
          <w:szCs w:val="24"/>
        </w:rPr>
      </w:pPr>
    </w:p>
    <w:p w14:paraId="26C14F3C" w14:textId="7A9963B2" w:rsidR="008F0454" w:rsidRPr="008F0454" w:rsidRDefault="008F0454" w:rsidP="00EE1760">
      <w:pPr>
        <w:autoSpaceDE w:val="0"/>
        <w:autoSpaceDN w:val="0"/>
        <w:adjustRightInd w:val="0"/>
        <w:spacing w:after="0" w:line="360" w:lineRule="auto"/>
        <w:jc w:val="both"/>
        <w:rPr>
          <w:b/>
          <w:sz w:val="24"/>
          <w:szCs w:val="24"/>
        </w:rPr>
      </w:pPr>
      <w:r w:rsidRPr="008F0454">
        <w:rPr>
          <w:b/>
          <w:sz w:val="24"/>
          <w:szCs w:val="24"/>
        </w:rPr>
        <w:t xml:space="preserve">Self-Check </w:t>
      </w:r>
      <w:r w:rsidR="00B6302B">
        <w:rPr>
          <w:b/>
          <w:sz w:val="24"/>
          <w:szCs w:val="24"/>
        </w:rPr>
        <w:t>mit dem</w:t>
      </w:r>
      <w:r w:rsidRPr="008F0454">
        <w:rPr>
          <w:b/>
          <w:sz w:val="24"/>
          <w:szCs w:val="24"/>
        </w:rPr>
        <w:t xml:space="preserve"> ITK-</w:t>
      </w:r>
      <w:r w:rsidR="00121EA2">
        <w:rPr>
          <w:b/>
          <w:sz w:val="24"/>
          <w:szCs w:val="24"/>
        </w:rPr>
        <w:t>Budget-</w:t>
      </w:r>
      <w:r w:rsidRPr="008F0454">
        <w:rPr>
          <w:b/>
          <w:sz w:val="24"/>
          <w:szCs w:val="24"/>
        </w:rPr>
        <w:t>Benchmark</w:t>
      </w:r>
    </w:p>
    <w:p w14:paraId="3B990BA3" w14:textId="7620CE32" w:rsidR="00813F9E" w:rsidRDefault="00813F9E" w:rsidP="00EE1760">
      <w:pPr>
        <w:autoSpaceDE w:val="0"/>
        <w:autoSpaceDN w:val="0"/>
        <w:adjustRightInd w:val="0"/>
        <w:spacing w:after="0" w:line="360" w:lineRule="auto"/>
        <w:jc w:val="both"/>
        <w:rPr>
          <w:sz w:val="24"/>
          <w:szCs w:val="24"/>
        </w:rPr>
      </w:pPr>
      <w:r w:rsidRPr="00EE1760">
        <w:rPr>
          <w:sz w:val="24"/>
          <w:szCs w:val="24"/>
        </w:rPr>
        <w:t xml:space="preserve">Auf Basis des </w:t>
      </w:r>
      <w:proofErr w:type="spellStart"/>
      <w:r w:rsidRPr="00EE1760">
        <w:rPr>
          <w:sz w:val="24"/>
          <w:szCs w:val="24"/>
        </w:rPr>
        <w:t>eAnalyzers</w:t>
      </w:r>
      <w:proofErr w:type="spellEnd"/>
      <w:r w:rsidRPr="00EE1760">
        <w:rPr>
          <w:sz w:val="24"/>
          <w:szCs w:val="24"/>
        </w:rPr>
        <w:t xml:space="preserve"> 201</w:t>
      </w:r>
      <w:r w:rsidR="006D4699">
        <w:rPr>
          <w:sz w:val="24"/>
          <w:szCs w:val="24"/>
        </w:rPr>
        <w:t>8</w:t>
      </w:r>
      <w:r w:rsidRPr="00EE1760">
        <w:rPr>
          <w:sz w:val="24"/>
          <w:szCs w:val="24"/>
        </w:rPr>
        <w:t xml:space="preserve"> </w:t>
      </w:r>
      <w:r w:rsidR="00634DE7">
        <w:rPr>
          <w:sz w:val="24"/>
          <w:szCs w:val="24"/>
        </w:rPr>
        <w:t>haben</w:t>
      </w:r>
      <w:r w:rsidRPr="00EE1760">
        <w:rPr>
          <w:sz w:val="24"/>
          <w:szCs w:val="24"/>
        </w:rPr>
        <w:t xml:space="preserve"> techconsult und </w:t>
      </w:r>
      <w:r w:rsidR="0061437C">
        <w:rPr>
          <w:sz w:val="24"/>
          <w:szCs w:val="24"/>
        </w:rPr>
        <w:t xml:space="preserve">CANCOM </w:t>
      </w:r>
      <w:r w:rsidR="00634DE7">
        <w:rPr>
          <w:sz w:val="24"/>
          <w:szCs w:val="24"/>
        </w:rPr>
        <w:t>P</w:t>
      </w:r>
      <w:r w:rsidR="00091725">
        <w:rPr>
          <w:sz w:val="24"/>
          <w:szCs w:val="24"/>
        </w:rPr>
        <w:t>ironet</w:t>
      </w:r>
      <w:r w:rsidR="00F63C7A">
        <w:rPr>
          <w:sz w:val="24"/>
          <w:szCs w:val="24"/>
        </w:rPr>
        <w:t xml:space="preserve"> mit dem</w:t>
      </w:r>
      <w:r w:rsidR="00634DE7" w:rsidRPr="00EE1760">
        <w:rPr>
          <w:sz w:val="24"/>
          <w:szCs w:val="24"/>
        </w:rPr>
        <w:t xml:space="preserve"> </w:t>
      </w:r>
      <w:r w:rsidR="00F63C7A" w:rsidRPr="00EE1760">
        <w:rPr>
          <w:sz w:val="24"/>
          <w:szCs w:val="24"/>
        </w:rPr>
        <w:t xml:space="preserve">ITK-Budget-Benchmark </w:t>
      </w:r>
      <w:r w:rsidRPr="00EE1760">
        <w:rPr>
          <w:sz w:val="24"/>
          <w:szCs w:val="24"/>
        </w:rPr>
        <w:t>ein Instrument geschaffen</w:t>
      </w:r>
      <w:r w:rsidR="00EE1760" w:rsidRPr="00EE1760">
        <w:rPr>
          <w:sz w:val="24"/>
          <w:szCs w:val="24"/>
        </w:rPr>
        <w:t>,</w:t>
      </w:r>
      <w:r w:rsidRPr="00EE1760">
        <w:rPr>
          <w:sz w:val="24"/>
          <w:szCs w:val="24"/>
        </w:rPr>
        <w:t xml:space="preserve"> </w:t>
      </w:r>
      <w:r w:rsidR="00F63C7A">
        <w:rPr>
          <w:sz w:val="24"/>
          <w:szCs w:val="24"/>
        </w:rPr>
        <w:t>das</w:t>
      </w:r>
      <w:r w:rsidR="00EE1760" w:rsidRPr="00EE1760">
        <w:rPr>
          <w:sz w:val="24"/>
          <w:szCs w:val="24"/>
        </w:rPr>
        <w:t xml:space="preserve"> Unternehmen</w:t>
      </w:r>
      <w:r w:rsidR="00853C8A">
        <w:rPr>
          <w:sz w:val="24"/>
          <w:szCs w:val="24"/>
        </w:rPr>
        <w:t xml:space="preserve"> hilft, die Höhe i</w:t>
      </w:r>
      <w:r w:rsidRPr="00EE1760">
        <w:rPr>
          <w:sz w:val="24"/>
          <w:szCs w:val="24"/>
        </w:rPr>
        <w:t xml:space="preserve">hres ITK-Budgets mit den Budgets </w:t>
      </w:r>
      <w:r w:rsidR="00CA7287">
        <w:rPr>
          <w:sz w:val="24"/>
          <w:szCs w:val="24"/>
        </w:rPr>
        <w:t>anderer</w:t>
      </w:r>
      <w:r w:rsidRPr="00EE1760">
        <w:rPr>
          <w:sz w:val="24"/>
          <w:szCs w:val="24"/>
        </w:rPr>
        <w:t xml:space="preserve"> Unternehmen </w:t>
      </w:r>
      <w:r w:rsidR="00634DE7">
        <w:rPr>
          <w:sz w:val="24"/>
          <w:szCs w:val="24"/>
        </w:rPr>
        <w:t>derselben</w:t>
      </w:r>
      <w:r w:rsidR="00634DE7" w:rsidRPr="00EE1760">
        <w:rPr>
          <w:sz w:val="24"/>
          <w:szCs w:val="24"/>
        </w:rPr>
        <w:t xml:space="preserve"> </w:t>
      </w:r>
      <w:r w:rsidRPr="00EE1760">
        <w:rPr>
          <w:sz w:val="24"/>
          <w:szCs w:val="24"/>
        </w:rPr>
        <w:t xml:space="preserve">Branche </w:t>
      </w:r>
      <w:r w:rsidR="00634DE7">
        <w:rPr>
          <w:sz w:val="24"/>
          <w:szCs w:val="24"/>
        </w:rPr>
        <w:t xml:space="preserve">und Größe </w:t>
      </w:r>
      <w:r w:rsidRPr="00EE1760">
        <w:rPr>
          <w:sz w:val="24"/>
          <w:szCs w:val="24"/>
        </w:rPr>
        <w:t xml:space="preserve">zu vergleichen. So </w:t>
      </w:r>
      <w:r w:rsidR="00C13DA5">
        <w:rPr>
          <w:sz w:val="24"/>
          <w:szCs w:val="24"/>
        </w:rPr>
        <w:t xml:space="preserve">wird eine </w:t>
      </w:r>
      <w:r w:rsidR="00C13DA5">
        <w:rPr>
          <w:sz w:val="24"/>
          <w:szCs w:val="24"/>
        </w:rPr>
        <w:lastRenderedPageBreak/>
        <w:t>Positionierung</w:t>
      </w:r>
      <w:r w:rsidRPr="00EE1760">
        <w:rPr>
          <w:sz w:val="24"/>
          <w:szCs w:val="24"/>
        </w:rPr>
        <w:t xml:space="preserve"> im Wettbewerb</w:t>
      </w:r>
      <w:r w:rsidR="00CA7287">
        <w:rPr>
          <w:sz w:val="24"/>
          <w:szCs w:val="24"/>
        </w:rPr>
        <w:t>sumfeld</w:t>
      </w:r>
      <w:r w:rsidRPr="00EE1760">
        <w:rPr>
          <w:sz w:val="24"/>
          <w:szCs w:val="24"/>
        </w:rPr>
        <w:t xml:space="preserve"> </w:t>
      </w:r>
      <w:r w:rsidR="00C13DA5">
        <w:rPr>
          <w:sz w:val="24"/>
          <w:szCs w:val="24"/>
        </w:rPr>
        <w:t>möglich</w:t>
      </w:r>
      <w:r w:rsidRPr="00EE1760">
        <w:rPr>
          <w:sz w:val="24"/>
          <w:szCs w:val="24"/>
        </w:rPr>
        <w:t xml:space="preserve"> </w:t>
      </w:r>
      <w:r w:rsidR="00CA7287">
        <w:rPr>
          <w:sz w:val="24"/>
          <w:szCs w:val="24"/>
        </w:rPr>
        <w:t>und B</w:t>
      </w:r>
      <w:r w:rsidRPr="00EE1760">
        <w:rPr>
          <w:sz w:val="24"/>
          <w:szCs w:val="24"/>
        </w:rPr>
        <w:t xml:space="preserve">ereiche </w:t>
      </w:r>
      <w:r w:rsidR="00C73D8C" w:rsidRPr="00EE1760">
        <w:rPr>
          <w:sz w:val="24"/>
          <w:szCs w:val="24"/>
        </w:rPr>
        <w:t>in denen Einsparpotential oder</w:t>
      </w:r>
      <w:r w:rsidR="00C73D8C">
        <w:rPr>
          <w:sz w:val="24"/>
          <w:szCs w:val="24"/>
        </w:rPr>
        <w:t xml:space="preserve"> Investitionsbedarf besteht </w:t>
      </w:r>
      <w:r w:rsidR="00C13DA5">
        <w:rPr>
          <w:sz w:val="24"/>
          <w:szCs w:val="24"/>
        </w:rPr>
        <w:t>können</w:t>
      </w:r>
      <w:r w:rsidRPr="00EE1760">
        <w:rPr>
          <w:sz w:val="24"/>
          <w:szCs w:val="24"/>
        </w:rPr>
        <w:t xml:space="preserve"> identifizier</w:t>
      </w:r>
      <w:r w:rsidR="00C13DA5">
        <w:rPr>
          <w:sz w:val="24"/>
          <w:szCs w:val="24"/>
        </w:rPr>
        <w:t>t werden</w:t>
      </w:r>
      <w:r w:rsidR="00C73D8C">
        <w:rPr>
          <w:sz w:val="24"/>
          <w:szCs w:val="24"/>
        </w:rPr>
        <w:t>.</w:t>
      </w:r>
      <w:r w:rsidRPr="00EE1760">
        <w:rPr>
          <w:sz w:val="24"/>
          <w:szCs w:val="24"/>
        </w:rPr>
        <w:t xml:space="preserve"> </w:t>
      </w:r>
    </w:p>
    <w:p w14:paraId="4C604F1C" w14:textId="77777777" w:rsidR="00ED1F05" w:rsidRPr="00EE1760" w:rsidRDefault="00ED1F05" w:rsidP="00EE1760">
      <w:pPr>
        <w:autoSpaceDE w:val="0"/>
        <w:autoSpaceDN w:val="0"/>
        <w:adjustRightInd w:val="0"/>
        <w:spacing w:after="0" w:line="360" w:lineRule="auto"/>
        <w:jc w:val="both"/>
        <w:rPr>
          <w:sz w:val="24"/>
          <w:szCs w:val="24"/>
        </w:rPr>
      </w:pPr>
    </w:p>
    <w:p w14:paraId="1376224E" w14:textId="4F7A65BA" w:rsidR="00D3739A" w:rsidRDefault="00D3739A" w:rsidP="00EE1760">
      <w:pPr>
        <w:autoSpaceDE w:val="0"/>
        <w:autoSpaceDN w:val="0"/>
        <w:adjustRightInd w:val="0"/>
        <w:spacing w:after="0" w:line="360" w:lineRule="auto"/>
        <w:jc w:val="both"/>
        <w:rPr>
          <w:sz w:val="24"/>
          <w:szCs w:val="24"/>
        </w:rPr>
      </w:pPr>
      <w:r w:rsidRPr="00AE2DCC">
        <w:rPr>
          <w:sz w:val="24"/>
          <w:szCs w:val="24"/>
        </w:rPr>
        <w:t xml:space="preserve">Der ITK-Budget-Benchmark </w:t>
      </w:r>
      <w:r>
        <w:rPr>
          <w:sz w:val="24"/>
          <w:szCs w:val="24"/>
        </w:rPr>
        <w:t>steht</w:t>
      </w:r>
      <w:r w:rsidRPr="00AE2DCC">
        <w:rPr>
          <w:sz w:val="24"/>
          <w:szCs w:val="24"/>
        </w:rPr>
        <w:t xml:space="preserve"> kostenfrei und ohne Registrierung </w:t>
      </w:r>
      <w:r>
        <w:rPr>
          <w:sz w:val="24"/>
          <w:szCs w:val="24"/>
        </w:rPr>
        <w:t xml:space="preserve">hier zur Verfügung: </w:t>
      </w:r>
    </w:p>
    <w:p w14:paraId="21006FF3" w14:textId="79E2F8F7" w:rsidR="00D3739A" w:rsidRDefault="001138BA" w:rsidP="00EE1760">
      <w:pPr>
        <w:autoSpaceDE w:val="0"/>
        <w:autoSpaceDN w:val="0"/>
        <w:adjustRightInd w:val="0"/>
        <w:spacing w:after="0" w:line="360" w:lineRule="auto"/>
        <w:jc w:val="both"/>
        <w:rPr>
          <w:sz w:val="24"/>
          <w:szCs w:val="24"/>
        </w:rPr>
      </w:pPr>
      <w:hyperlink r:id="rId10" w:history="1">
        <w:r w:rsidR="00D3739A" w:rsidRPr="001A1E5E">
          <w:rPr>
            <w:rStyle w:val="Hyperlink"/>
            <w:sz w:val="24"/>
            <w:szCs w:val="24"/>
          </w:rPr>
          <w:t>http://www.itk-budget-benchmark.de/self-check-itk-budget-benchmark/startpage/gW79epaz8I/</w:t>
        </w:r>
      </w:hyperlink>
      <w:r w:rsidR="00D3739A">
        <w:rPr>
          <w:sz w:val="24"/>
          <w:szCs w:val="24"/>
        </w:rPr>
        <w:t xml:space="preserve"> </w:t>
      </w:r>
    </w:p>
    <w:p w14:paraId="31A7CC70" w14:textId="77777777" w:rsidR="00745660" w:rsidRDefault="00745660" w:rsidP="00EE1760">
      <w:pPr>
        <w:autoSpaceDE w:val="0"/>
        <w:autoSpaceDN w:val="0"/>
        <w:adjustRightInd w:val="0"/>
        <w:spacing w:after="0" w:line="360" w:lineRule="auto"/>
        <w:jc w:val="both"/>
        <w:rPr>
          <w:sz w:val="24"/>
          <w:szCs w:val="24"/>
        </w:rPr>
      </w:pPr>
    </w:p>
    <w:p w14:paraId="5D72648A" w14:textId="77777777" w:rsidR="00C940CE" w:rsidRDefault="00C940CE" w:rsidP="00EE1760">
      <w:pPr>
        <w:autoSpaceDE w:val="0"/>
        <w:autoSpaceDN w:val="0"/>
        <w:adjustRightInd w:val="0"/>
        <w:spacing w:after="0" w:line="360" w:lineRule="auto"/>
        <w:jc w:val="both"/>
        <w:rPr>
          <w:b/>
          <w:sz w:val="24"/>
          <w:szCs w:val="24"/>
        </w:rPr>
      </w:pPr>
    </w:p>
    <w:p w14:paraId="7AC8D725" w14:textId="22FC2FCC" w:rsidR="00813F9E" w:rsidRPr="007318F3" w:rsidRDefault="00813F9E" w:rsidP="00EE1760">
      <w:pPr>
        <w:autoSpaceDE w:val="0"/>
        <w:autoSpaceDN w:val="0"/>
        <w:adjustRightInd w:val="0"/>
        <w:spacing w:after="0" w:line="360" w:lineRule="auto"/>
        <w:jc w:val="both"/>
        <w:rPr>
          <w:b/>
          <w:sz w:val="24"/>
          <w:szCs w:val="24"/>
        </w:rPr>
      </w:pPr>
      <w:r w:rsidRPr="007318F3">
        <w:rPr>
          <w:b/>
          <w:sz w:val="24"/>
          <w:szCs w:val="24"/>
        </w:rPr>
        <w:t>Über den eAnalyzer</w:t>
      </w:r>
      <w:r w:rsidR="007318F3">
        <w:rPr>
          <w:b/>
          <w:sz w:val="24"/>
          <w:szCs w:val="24"/>
        </w:rPr>
        <w:t xml:space="preserve"> 201</w:t>
      </w:r>
      <w:r w:rsidR="006D4699">
        <w:rPr>
          <w:b/>
          <w:sz w:val="24"/>
          <w:szCs w:val="24"/>
        </w:rPr>
        <w:t>8</w:t>
      </w:r>
    </w:p>
    <w:p w14:paraId="05F2AFA4" w14:textId="59AF739B" w:rsidR="00813F9E" w:rsidRPr="00EE1760" w:rsidRDefault="00B6302B" w:rsidP="007318F3">
      <w:pPr>
        <w:autoSpaceDE w:val="0"/>
        <w:autoSpaceDN w:val="0"/>
        <w:adjustRightInd w:val="0"/>
        <w:spacing w:after="0" w:line="360" w:lineRule="auto"/>
        <w:jc w:val="both"/>
        <w:rPr>
          <w:sz w:val="24"/>
          <w:szCs w:val="24"/>
        </w:rPr>
      </w:pPr>
      <w:r>
        <w:rPr>
          <w:sz w:val="24"/>
          <w:szCs w:val="24"/>
        </w:rPr>
        <w:t xml:space="preserve">Der eAnalyzer ist eine Online ITK-Marktdatenbank der techconsult GmbH. </w:t>
      </w:r>
      <w:r w:rsidR="00813F9E" w:rsidRPr="00EE1760">
        <w:rPr>
          <w:sz w:val="24"/>
          <w:szCs w:val="24"/>
        </w:rPr>
        <w:t>Neben den realisierten und geplanten Ausgaben für ITK</w:t>
      </w:r>
      <w:r w:rsidR="007318F3">
        <w:rPr>
          <w:sz w:val="24"/>
          <w:szCs w:val="24"/>
        </w:rPr>
        <w:t xml:space="preserve">-Produkte, </w:t>
      </w:r>
      <w:r w:rsidR="00C73D8C">
        <w:rPr>
          <w:sz w:val="24"/>
          <w:szCs w:val="24"/>
        </w:rPr>
        <w:t>-</w:t>
      </w:r>
      <w:r w:rsidR="007318F3">
        <w:rPr>
          <w:sz w:val="24"/>
          <w:szCs w:val="24"/>
        </w:rPr>
        <w:t xml:space="preserve">Lösungen und </w:t>
      </w:r>
      <w:r w:rsidR="00C73D8C">
        <w:rPr>
          <w:sz w:val="24"/>
          <w:szCs w:val="24"/>
        </w:rPr>
        <w:t>-</w:t>
      </w:r>
      <w:r w:rsidR="007318F3">
        <w:rPr>
          <w:sz w:val="24"/>
          <w:szCs w:val="24"/>
        </w:rPr>
        <w:t xml:space="preserve">Services </w:t>
      </w:r>
      <w:r>
        <w:rPr>
          <w:sz w:val="24"/>
          <w:szCs w:val="24"/>
        </w:rPr>
        <w:t>sind</w:t>
      </w:r>
      <w:r w:rsidR="007318F3">
        <w:rPr>
          <w:sz w:val="24"/>
          <w:szCs w:val="24"/>
        </w:rPr>
        <w:t xml:space="preserve"> </w:t>
      </w:r>
      <w:r>
        <w:rPr>
          <w:sz w:val="24"/>
          <w:szCs w:val="24"/>
        </w:rPr>
        <w:t xml:space="preserve">jeweils über einen Zeitraum von 4 Jahren, </w:t>
      </w:r>
      <w:r w:rsidRPr="00EE1760">
        <w:rPr>
          <w:sz w:val="24"/>
          <w:szCs w:val="24"/>
        </w:rPr>
        <w:t>201</w:t>
      </w:r>
      <w:r w:rsidR="00C50258">
        <w:rPr>
          <w:sz w:val="24"/>
          <w:szCs w:val="24"/>
        </w:rPr>
        <w:t>6</w:t>
      </w:r>
      <w:r w:rsidRPr="00EE1760">
        <w:rPr>
          <w:sz w:val="24"/>
          <w:szCs w:val="24"/>
        </w:rPr>
        <w:t xml:space="preserve"> bis 201</w:t>
      </w:r>
      <w:r w:rsidR="00C50258">
        <w:rPr>
          <w:sz w:val="24"/>
          <w:szCs w:val="24"/>
        </w:rPr>
        <w:t>9</w:t>
      </w:r>
      <w:r>
        <w:rPr>
          <w:sz w:val="24"/>
          <w:szCs w:val="24"/>
        </w:rPr>
        <w:t>,</w:t>
      </w:r>
      <w:r w:rsidRPr="00EE1760">
        <w:rPr>
          <w:sz w:val="24"/>
          <w:szCs w:val="24"/>
        </w:rPr>
        <w:t xml:space="preserve"> </w:t>
      </w:r>
      <w:r w:rsidR="0012776D">
        <w:rPr>
          <w:sz w:val="24"/>
          <w:szCs w:val="24"/>
        </w:rPr>
        <w:t xml:space="preserve">auch </w:t>
      </w:r>
      <w:r w:rsidR="00813F9E" w:rsidRPr="00EE1760">
        <w:rPr>
          <w:sz w:val="24"/>
          <w:szCs w:val="24"/>
        </w:rPr>
        <w:t>Einsatzgrade installierte</w:t>
      </w:r>
      <w:r w:rsidR="007318F3">
        <w:rPr>
          <w:sz w:val="24"/>
          <w:szCs w:val="24"/>
        </w:rPr>
        <w:t>r</w:t>
      </w:r>
      <w:r w:rsidR="00813F9E" w:rsidRPr="00EE1760">
        <w:rPr>
          <w:sz w:val="24"/>
          <w:szCs w:val="24"/>
        </w:rPr>
        <w:t xml:space="preserve"> Hardware- und Kommunikationsprodukte sowie </w:t>
      </w:r>
      <w:proofErr w:type="spellStart"/>
      <w:r w:rsidR="00813F9E" w:rsidRPr="00EE1760">
        <w:rPr>
          <w:sz w:val="24"/>
          <w:szCs w:val="24"/>
        </w:rPr>
        <w:t>Shipments</w:t>
      </w:r>
      <w:proofErr w:type="spellEnd"/>
      <w:r>
        <w:rPr>
          <w:sz w:val="24"/>
          <w:szCs w:val="24"/>
        </w:rPr>
        <w:t xml:space="preserve"> abgebildet</w:t>
      </w:r>
      <w:r w:rsidR="00DE50C0">
        <w:rPr>
          <w:sz w:val="24"/>
          <w:szCs w:val="24"/>
        </w:rPr>
        <w:t>.</w:t>
      </w:r>
      <w:r w:rsidR="00813F9E" w:rsidRPr="00EE1760">
        <w:rPr>
          <w:sz w:val="24"/>
          <w:szCs w:val="24"/>
        </w:rPr>
        <w:t xml:space="preserve"> </w:t>
      </w:r>
      <w:r w:rsidR="00C73D8C">
        <w:rPr>
          <w:sz w:val="24"/>
          <w:szCs w:val="24"/>
        </w:rPr>
        <w:t xml:space="preserve">Die </w:t>
      </w:r>
      <w:r>
        <w:rPr>
          <w:sz w:val="24"/>
          <w:szCs w:val="24"/>
        </w:rPr>
        <w:t xml:space="preserve">Daten basieren auf einem umfassenden Primärresearch in Anwenderunternehmen. </w:t>
      </w:r>
      <w:r w:rsidR="00813F9E" w:rsidRPr="00EE1760">
        <w:rPr>
          <w:sz w:val="24"/>
          <w:szCs w:val="24"/>
        </w:rPr>
        <w:t>Einen Ein</w:t>
      </w:r>
      <w:r w:rsidR="00DE50C0">
        <w:rPr>
          <w:sz w:val="24"/>
          <w:szCs w:val="24"/>
        </w:rPr>
        <w:t>blick</w:t>
      </w:r>
      <w:r w:rsidR="00813F9E" w:rsidRPr="00EE1760">
        <w:rPr>
          <w:sz w:val="24"/>
          <w:szCs w:val="24"/>
        </w:rPr>
        <w:t xml:space="preserve"> über die Breite und Tiefe der Marktdatenbank nach </w:t>
      </w:r>
      <w:r w:rsidR="007318F3">
        <w:rPr>
          <w:sz w:val="24"/>
          <w:szCs w:val="24"/>
        </w:rPr>
        <w:t xml:space="preserve">über 100 </w:t>
      </w:r>
      <w:r w:rsidR="00813F9E" w:rsidRPr="00EE1760">
        <w:rPr>
          <w:sz w:val="24"/>
          <w:szCs w:val="24"/>
        </w:rPr>
        <w:t xml:space="preserve">Produkten und Dienstleistungen für 42 Haupt- und Unterbranchen sowie sieben Unternehmensgrößenklassen erhalten Sie unter </w:t>
      </w:r>
      <w:hyperlink r:id="rId11" w:tgtFrame="_blank" w:history="1">
        <w:r w:rsidR="00813F9E" w:rsidRPr="00EE1760">
          <w:rPr>
            <w:sz w:val="24"/>
            <w:szCs w:val="24"/>
          </w:rPr>
          <w:t>http://www.eanalyzer.biz/</w:t>
        </w:r>
      </w:hyperlink>
      <w:r w:rsidR="00813F9E" w:rsidRPr="00EE1760">
        <w:rPr>
          <w:sz w:val="24"/>
          <w:szCs w:val="24"/>
        </w:rPr>
        <w:t xml:space="preserve">. </w:t>
      </w:r>
    </w:p>
    <w:p w14:paraId="679C08BF" w14:textId="77777777" w:rsidR="00813F9E" w:rsidRPr="007318F3" w:rsidRDefault="00813F9E" w:rsidP="00813F9E">
      <w:pPr>
        <w:autoSpaceDE w:val="0"/>
        <w:autoSpaceDN w:val="0"/>
        <w:adjustRightInd w:val="0"/>
        <w:spacing w:after="0" w:line="360" w:lineRule="auto"/>
        <w:jc w:val="both"/>
        <w:rPr>
          <w:sz w:val="24"/>
          <w:szCs w:val="24"/>
        </w:rPr>
      </w:pPr>
    </w:p>
    <w:p w14:paraId="6FA32437" w14:textId="1BDDE69F" w:rsidR="00570A1D" w:rsidRPr="000445E9" w:rsidRDefault="00971711" w:rsidP="00116EA0">
      <w:pPr>
        <w:autoSpaceDE w:val="0"/>
        <w:autoSpaceDN w:val="0"/>
        <w:adjustRightInd w:val="0"/>
        <w:spacing w:after="0" w:line="360" w:lineRule="auto"/>
        <w:jc w:val="both"/>
        <w:rPr>
          <w:sz w:val="24"/>
          <w:szCs w:val="24"/>
        </w:rPr>
      </w:pPr>
      <w:r w:rsidRPr="000445E9">
        <w:rPr>
          <w:rFonts w:asciiTheme="majorHAnsi" w:hAnsiTheme="majorHAnsi"/>
        </w:rPr>
        <w:t>Verena Bunk</w:t>
      </w:r>
      <w:r w:rsidR="009E437A" w:rsidRPr="000445E9">
        <w:rPr>
          <w:rFonts w:asciiTheme="majorHAnsi" w:hAnsiTheme="majorHAnsi"/>
        </w:rPr>
        <w:t>,</w:t>
      </w:r>
      <w:r w:rsidR="00570A1D" w:rsidRPr="000445E9">
        <w:rPr>
          <w:rFonts w:asciiTheme="majorHAnsi" w:hAnsiTheme="majorHAnsi"/>
        </w:rPr>
        <w:t xml:space="preserve"> </w:t>
      </w:r>
      <w:r w:rsidRPr="000445E9">
        <w:rPr>
          <w:rFonts w:asciiTheme="majorHAnsi" w:hAnsiTheme="majorHAnsi"/>
        </w:rPr>
        <w:t>Senior</w:t>
      </w:r>
      <w:r w:rsidR="00A571C8" w:rsidRPr="000445E9">
        <w:rPr>
          <w:rFonts w:asciiTheme="majorHAnsi" w:hAnsiTheme="majorHAnsi"/>
        </w:rPr>
        <w:t xml:space="preserve"> </w:t>
      </w:r>
      <w:r w:rsidR="00570A1D" w:rsidRPr="000445E9">
        <w:rPr>
          <w:rFonts w:asciiTheme="majorHAnsi" w:hAnsiTheme="majorHAnsi"/>
        </w:rPr>
        <w:t>Analyst</w:t>
      </w:r>
    </w:p>
    <w:p w14:paraId="60B14093" w14:textId="0F5D0E2F" w:rsidR="00570A1D" w:rsidRPr="000445E9" w:rsidRDefault="00570A1D" w:rsidP="00570A1D">
      <w:pPr>
        <w:rPr>
          <w:rFonts w:asciiTheme="majorHAnsi" w:hAnsiTheme="majorHAnsi"/>
          <w:noProof/>
          <w:color w:val="01162C" w:themeColor="text2" w:themeShade="80"/>
        </w:rPr>
      </w:pPr>
      <w:r w:rsidRPr="000445E9">
        <w:rPr>
          <w:rFonts w:asciiTheme="majorHAnsi" w:hAnsiTheme="majorHAnsi"/>
          <w:noProof/>
          <w:color w:val="01162C" w:themeColor="text2" w:themeShade="80"/>
        </w:rPr>
        <w:t>tech</w:t>
      </w:r>
      <w:r w:rsidRPr="000445E9">
        <w:rPr>
          <w:rFonts w:asciiTheme="majorHAnsi" w:hAnsiTheme="majorHAnsi"/>
          <w:b/>
          <w:noProof/>
          <w:color w:val="01162C" w:themeColor="text2" w:themeShade="80"/>
        </w:rPr>
        <w:t>consult</w:t>
      </w:r>
      <w:r w:rsidRPr="000445E9">
        <w:rPr>
          <w:rFonts w:asciiTheme="majorHAnsi" w:hAnsiTheme="majorHAnsi"/>
          <w:noProof/>
          <w:color w:val="01162C" w:themeColor="text2" w:themeShade="80"/>
        </w:rPr>
        <w:t xml:space="preserve"> GmbH</w:t>
      </w:r>
    </w:p>
    <w:p w14:paraId="0B072524" w14:textId="77777777" w:rsidR="00570A1D" w:rsidRPr="007A2B84" w:rsidRDefault="00DF7EE1" w:rsidP="00570A1D">
      <w:pPr>
        <w:rPr>
          <w:rFonts w:asciiTheme="majorHAnsi" w:hAnsiTheme="majorHAnsi"/>
          <w:noProof/>
          <w:color w:val="01162C" w:themeColor="text2" w:themeShade="80"/>
        </w:rPr>
      </w:pPr>
      <w:r>
        <w:rPr>
          <w:rFonts w:asciiTheme="majorHAnsi" w:hAnsiTheme="majorHAnsi"/>
          <w:noProof/>
          <w:color w:val="01162C" w:themeColor="text2" w:themeShade="80"/>
        </w:rPr>
        <w:t>Baunsbergstr. 37</w:t>
      </w:r>
      <w:r w:rsidR="00570A1D" w:rsidRPr="007A2B84">
        <w:rPr>
          <w:rFonts w:asciiTheme="majorHAnsi" w:hAnsiTheme="majorHAnsi"/>
          <w:noProof/>
          <w:color w:val="01162C" w:themeColor="text2" w:themeShade="80"/>
        </w:rPr>
        <w:br/>
        <w:t>34</w:t>
      </w:r>
      <w:r>
        <w:rPr>
          <w:rFonts w:asciiTheme="majorHAnsi" w:hAnsiTheme="majorHAnsi"/>
          <w:noProof/>
          <w:color w:val="01162C" w:themeColor="text2" w:themeShade="80"/>
        </w:rPr>
        <w:t>131</w:t>
      </w:r>
      <w:r w:rsidR="00570A1D" w:rsidRPr="007A2B84">
        <w:rPr>
          <w:rFonts w:asciiTheme="majorHAnsi" w:hAnsiTheme="majorHAnsi"/>
          <w:noProof/>
          <w:color w:val="01162C" w:themeColor="text2" w:themeShade="80"/>
        </w:rPr>
        <w:t xml:space="preserve"> Kassel</w:t>
      </w:r>
    </w:p>
    <w:p w14:paraId="2C289279" w14:textId="71576A42" w:rsidR="003217CA" w:rsidRDefault="009E437A" w:rsidP="00570A1D">
      <w:pPr>
        <w:rPr>
          <w:rFonts w:asciiTheme="majorHAnsi" w:hAnsiTheme="majorHAnsi"/>
          <w:color w:val="01162C" w:themeColor="text2" w:themeShade="80"/>
        </w:rPr>
      </w:pPr>
      <w:r>
        <w:rPr>
          <w:rFonts w:asciiTheme="majorHAnsi" w:hAnsiTheme="majorHAnsi"/>
          <w:noProof/>
          <w:color w:val="01162C" w:themeColor="text2" w:themeShade="80"/>
        </w:rPr>
        <w:t>Tel.:</w:t>
      </w:r>
      <w:r>
        <w:rPr>
          <w:rFonts w:asciiTheme="majorHAnsi" w:hAnsiTheme="majorHAnsi"/>
          <w:noProof/>
          <w:color w:val="01162C" w:themeColor="text2" w:themeShade="80"/>
        </w:rPr>
        <w:tab/>
        <w:t>+49-561-8109-1</w:t>
      </w:r>
      <w:r w:rsidR="0044421C">
        <w:rPr>
          <w:rFonts w:asciiTheme="majorHAnsi" w:hAnsiTheme="majorHAnsi"/>
          <w:noProof/>
          <w:color w:val="01162C" w:themeColor="text2" w:themeShade="80"/>
        </w:rPr>
        <w:t>41</w:t>
      </w:r>
      <w:r w:rsidR="00570A1D" w:rsidRPr="007A2B84">
        <w:rPr>
          <w:rFonts w:asciiTheme="majorHAnsi" w:hAnsiTheme="majorHAnsi"/>
          <w:noProof/>
          <w:color w:val="01162C" w:themeColor="text2" w:themeShade="80"/>
        </w:rPr>
        <w:br/>
        <w:t>Fax:</w:t>
      </w:r>
      <w:r w:rsidR="00570A1D" w:rsidRPr="007A2B84">
        <w:rPr>
          <w:rFonts w:asciiTheme="majorHAnsi" w:hAnsiTheme="majorHAnsi"/>
          <w:noProof/>
          <w:color w:val="01162C" w:themeColor="text2" w:themeShade="80"/>
        </w:rPr>
        <w:tab/>
        <w:t>+49-561-8109-101</w:t>
      </w:r>
      <w:r w:rsidR="00570A1D" w:rsidRPr="007A2B84">
        <w:rPr>
          <w:rFonts w:asciiTheme="majorHAnsi" w:hAnsiTheme="majorHAnsi"/>
          <w:noProof/>
          <w:color w:val="01162C" w:themeColor="text2" w:themeShade="80"/>
        </w:rPr>
        <w:br/>
      </w:r>
      <w:r w:rsidR="00570A1D" w:rsidRPr="007A2B84">
        <w:rPr>
          <w:rFonts w:asciiTheme="majorHAnsi" w:hAnsiTheme="majorHAnsi"/>
          <w:color w:val="01162C" w:themeColor="text2" w:themeShade="80"/>
        </w:rPr>
        <w:t>Web:</w:t>
      </w:r>
      <w:r w:rsidR="00570A1D" w:rsidRPr="007A2B84">
        <w:rPr>
          <w:rFonts w:asciiTheme="majorHAnsi" w:hAnsiTheme="majorHAnsi"/>
          <w:color w:val="01162C" w:themeColor="text2" w:themeShade="80"/>
        </w:rPr>
        <w:tab/>
      </w:r>
      <w:hyperlink r:id="rId12" w:history="1">
        <w:r w:rsidRPr="000F679D">
          <w:rPr>
            <w:rStyle w:val="Hyperlink"/>
            <w:rFonts w:asciiTheme="majorHAnsi" w:hAnsiTheme="majorHAnsi"/>
          </w:rPr>
          <w:t>www.techconsult.de</w:t>
        </w:r>
      </w:hyperlink>
      <w:r w:rsidR="00570A1D" w:rsidRPr="007A2B84">
        <w:rPr>
          <w:rFonts w:asciiTheme="majorHAnsi" w:hAnsiTheme="majorHAnsi"/>
          <w:color w:val="01162C" w:themeColor="text2" w:themeShade="80"/>
        </w:rPr>
        <w:t xml:space="preserve"> </w:t>
      </w:r>
    </w:p>
    <w:p w14:paraId="41945F5C" w14:textId="284CDF47" w:rsidR="004862F5" w:rsidRDefault="004862F5" w:rsidP="00570A1D">
      <w:pPr>
        <w:rPr>
          <w:rFonts w:asciiTheme="majorHAnsi" w:hAnsiTheme="majorHAnsi"/>
          <w:color w:val="01162C" w:themeColor="text2" w:themeShade="80"/>
        </w:rPr>
      </w:pPr>
    </w:p>
    <w:p w14:paraId="281E6390" w14:textId="77777777" w:rsidR="004862F5" w:rsidRDefault="004862F5" w:rsidP="00570A1D">
      <w:pPr>
        <w:rPr>
          <w:rFonts w:asciiTheme="majorHAnsi" w:hAnsiTheme="majorHAnsi"/>
          <w:color w:val="01162C" w:themeColor="text2" w:themeShade="80"/>
        </w:rPr>
      </w:pPr>
    </w:p>
    <w:p w14:paraId="2B87EEDF" w14:textId="77777777" w:rsidR="00570A1D" w:rsidRPr="00A571C8" w:rsidRDefault="00570A1D" w:rsidP="00A571C8">
      <w:pPr>
        <w:spacing w:line="288" w:lineRule="auto"/>
        <w:rPr>
          <w:b/>
        </w:rPr>
      </w:pPr>
      <w:r w:rsidRPr="00A571C8">
        <w:rPr>
          <w:b/>
        </w:rPr>
        <w:t>Über techconsult GmbH:</w:t>
      </w:r>
    </w:p>
    <w:p w14:paraId="18E39C5C" w14:textId="77777777" w:rsidR="00BE32F8" w:rsidRPr="001138BA" w:rsidRDefault="00BE32F8" w:rsidP="00B07E93">
      <w:pPr>
        <w:autoSpaceDE w:val="0"/>
        <w:autoSpaceDN w:val="0"/>
        <w:adjustRightInd w:val="0"/>
        <w:spacing w:after="0" w:line="360" w:lineRule="auto"/>
        <w:jc w:val="both"/>
        <w:rPr>
          <w:sz w:val="24"/>
          <w:szCs w:val="24"/>
        </w:rPr>
      </w:pPr>
      <w:r w:rsidRPr="001138BA">
        <w:rPr>
          <w:sz w:val="24"/>
          <w:szCs w:val="24"/>
        </w:rPr>
        <w:t xml:space="preserve">Die techconsult GmbH, gegründet 1992, zählt zu den führenden Analystenhäusern in Zentraleuropa. Der Schwerpunkt der Strategieberatung liegt in der Informations- und </w:t>
      </w:r>
      <w:r w:rsidRPr="001138BA">
        <w:rPr>
          <w:sz w:val="24"/>
          <w:szCs w:val="24"/>
        </w:rPr>
        <w:lastRenderedPageBreak/>
        <w:t>Kommunikationsindustrie (ITK). Durch jahrelange Standard- und Individual-Untersuchungen verfügt techconsult über einen im deutschsprachigen Raum einzigartigen Informationsbestand, sowohl hinsichtlich der Kontinuität als auch der Informationstiefe, und ist somit ein wichtiger Beratungspartner der CXOs sowie der IT-Industrie, wenn es um Produkt-innovation, Marketingstrategie und Absatzentwicklung geht.</w:t>
      </w:r>
    </w:p>
    <w:p w14:paraId="6F262FAD" w14:textId="08380EA5" w:rsidR="00F97285" w:rsidRPr="001138BA" w:rsidRDefault="00BE32F8" w:rsidP="00B07E93">
      <w:pPr>
        <w:autoSpaceDE w:val="0"/>
        <w:autoSpaceDN w:val="0"/>
        <w:adjustRightInd w:val="0"/>
        <w:spacing w:after="0" w:line="360" w:lineRule="auto"/>
        <w:jc w:val="both"/>
        <w:rPr>
          <w:sz w:val="24"/>
          <w:szCs w:val="24"/>
        </w:rPr>
      </w:pPr>
      <w:r w:rsidRPr="001138BA">
        <w:rPr>
          <w:sz w:val="24"/>
          <w:szCs w:val="24"/>
        </w:rPr>
        <w:t>Die techconsult GmbH wird vom geschäftsführenden Gesellschafter und Gründer Peter Burghardt am Standort Kassel mit einer Niederlassung in München geleitet und ist Teil der Heise Medien Gruppe.</w:t>
      </w:r>
    </w:p>
    <w:p w14:paraId="6996751B" w14:textId="77777777" w:rsidR="00AE2DCC" w:rsidRDefault="00AE2DCC" w:rsidP="00B07E93">
      <w:pPr>
        <w:autoSpaceDE w:val="0"/>
        <w:autoSpaceDN w:val="0"/>
        <w:adjustRightInd w:val="0"/>
        <w:spacing w:after="0" w:line="360" w:lineRule="auto"/>
        <w:jc w:val="both"/>
        <w:rPr>
          <w:rFonts w:asciiTheme="majorHAnsi" w:hAnsiTheme="majorHAnsi" w:cs="Arial"/>
          <w:color w:val="000000"/>
        </w:rPr>
      </w:pPr>
    </w:p>
    <w:p w14:paraId="2B3561AF" w14:textId="77777777" w:rsidR="006D4699" w:rsidRPr="001138BA" w:rsidRDefault="006D4699" w:rsidP="006D4699">
      <w:pPr>
        <w:pStyle w:val="PMSubheadline"/>
        <w:spacing w:before="0"/>
        <w:ind w:right="54"/>
        <w:rPr>
          <w:rFonts w:asciiTheme="minorHAnsi" w:eastAsiaTheme="minorEastAsia" w:hAnsiTheme="minorHAnsi" w:cstheme="minorBidi"/>
          <w:sz w:val="22"/>
          <w:szCs w:val="22"/>
          <w:lang w:eastAsia="de-DE"/>
        </w:rPr>
      </w:pPr>
      <w:r w:rsidRPr="001138BA">
        <w:rPr>
          <w:rFonts w:asciiTheme="minorHAnsi" w:eastAsiaTheme="minorEastAsia" w:hAnsiTheme="minorHAnsi" w:cstheme="minorBidi"/>
          <w:sz w:val="22"/>
          <w:szCs w:val="22"/>
          <w:lang w:eastAsia="de-DE"/>
        </w:rPr>
        <w:t xml:space="preserve">Über CANCOM </w:t>
      </w:r>
      <w:proofErr w:type="spellStart"/>
      <w:r w:rsidRPr="001138BA">
        <w:rPr>
          <w:rFonts w:asciiTheme="minorHAnsi" w:eastAsiaTheme="minorEastAsia" w:hAnsiTheme="minorHAnsi" w:cstheme="minorBidi"/>
          <w:sz w:val="22"/>
          <w:szCs w:val="22"/>
          <w:lang w:eastAsia="de-DE"/>
        </w:rPr>
        <w:t>Pironet</w:t>
      </w:r>
      <w:proofErr w:type="spellEnd"/>
    </w:p>
    <w:p w14:paraId="77427FB9" w14:textId="25C8F1B4" w:rsidR="006D4699" w:rsidRPr="006D4699" w:rsidRDefault="006D4699" w:rsidP="006D4699">
      <w:pPr>
        <w:autoSpaceDE w:val="0"/>
        <w:autoSpaceDN w:val="0"/>
        <w:adjustRightInd w:val="0"/>
        <w:spacing w:after="0" w:line="360" w:lineRule="auto"/>
        <w:jc w:val="both"/>
        <w:rPr>
          <w:sz w:val="24"/>
          <w:szCs w:val="24"/>
        </w:rPr>
      </w:pPr>
      <w:r w:rsidRPr="006D4699">
        <w:rPr>
          <w:sz w:val="24"/>
          <w:szCs w:val="24"/>
        </w:rPr>
        <w:t xml:space="preserve">Als deutscher Multi Cloud-Provider bietet CANCOM </w:t>
      </w:r>
      <w:proofErr w:type="spellStart"/>
      <w:r w:rsidRPr="006D4699">
        <w:rPr>
          <w:sz w:val="24"/>
          <w:szCs w:val="24"/>
        </w:rPr>
        <w:t>Pironet</w:t>
      </w:r>
      <w:proofErr w:type="spellEnd"/>
      <w:r w:rsidRPr="006D4699">
        <w:rPr>
          <w:sz w:val="24"/>
          <w:szCs w:val="24"/>
        </w:rPr>
        <w:t xml:space="preserve"> innovative, cloudbasierte Lösungen für das IT-Sourcing von mittelständischen Unternehmen. Das Portfolio beginnt bei </w:t>
      </w:r>
      <w:proofErr w:type="spellStart"/>
      <w:r w:rsidRPr="006D4699">
        <w:rPr>
          <w:sz w:val="24"/>
          <w:szCs w:val="24"/>
        </w:rPr>
        <w:t>Managed</w:t>
      </w:r>
      <w:proofErr w:type="spellEnd"/>
      <w:r w:rsidRPr="006D4699">
        <w:rPr>
          <w:sz w:val="24"/>
          <w:szCs w:val="24"/>
        </w:rPr>
        <w:t xml:space="preserve"> Hosting- und IT-Outsourcing-Services aus den deutschen Cloud-Rechenzentren von CANCOM </w:t>
      </w:r>
      <w:proofErr w:type="spellStart"/>
      <w:r w:rsidRPr="006D4699">
        <w:rPr>
          <w:sz w:val="24"/>
          <w:szCs w:val="24"/>
        </w:rPr>
        <w:t>Pironet</w:t>
      </w:r>
      <w:proofErr w:type="spellEnd"/>
      <w:r w:rsidRPr="006D4699">
        <w:rPr>
          <w:sz w:val="24"/>
          <w:szCs w:val="24"/>
        </w:rPr>
        <w:t xml:space="preserve">. Die Bandbreite reicht bis zu führenden Public Cloud-Diensten internationaler </w:t>
      </w:r>
      <w:proofErr w:type="spellStart"/>
      <w:r w:rsidRPr="006D4699">
        <w:rPr>
          <w:sz w:val="24"/>
          <w:szCs w:val="24"/>
        </w:rPr>
        <w:t>Hyperscale</w:t>
      </w:r>
      <w:proofErr w:type="spellEnd"/>
      <w:r w:rsidRPr="006D4699">
        <w:rPr>
          <w:sz w:val="24"/>
          <w:szCs w:val="24"/>
        </w:rPr>
        <w:t xml:space="preserve"> Provider wie AWS, Microsoft und Google, die mit den weiteren Angeboten von CANCOM </w:t>
      </w:r>
      <w:proofErr w:type="spellStart"/>
      <w:r w:rsidRPr="006D4699">
        <w:rPr>
          <w:sz w:val="24"/>
          <w:szCs w:val="24"/>
        </w:rPr>
        <w:t>Pironet</w:t>
      </w:r>
      <w:proofErr w:type="spellEnd"/>
      <w:r w:rsidRPr="006D4699">
        <w:rPr>
          <w:sz w:val="24"/>
          <w:szCs w:val="24"/>
        </w:rPr>
        <w:t xml:space="preserve"> zu nutzenorientierten Cloud-Lösungen integriert werden können.</w:t>
      </w:r>
      <w:r>
        <w:rPr>
          <w:sz w:val="24"/>
          <w:szCs w:val="24"/>
        </w:rPr>
        <w:t xml:space="preserve"> </w:t>
      </w:r>
      <w:r w:rsidRPr="006D4699">
        <w:rPr>
          <w:sz w:val="24"/>
          <w:szCs w:val="24"/>
        </w:rPr>
        <w:t xml:space="preserve">Seit 2014 gehört CANCOM </w:t>
      </w:r>
      <w:proofErr w:type="spellStart"/>
      <w:r w:rsidRPr="006D4699">
        <w:rPr>
          <w:sz w:val="24"/>
          <w:szCs w:val="24"/>
        </w:rPr>
        <w:t>Pironet</w:t>
      </w:r>
      <w:proofErr w:type="spellEnd"/>
      <w:r w:rsidRPr="006D4699">
        <w:rPr>
          <w:sz w:val="24"/>
          <w:szCs w:val="24"/>
        </w:rPr>
        <w:t xml:space="preserve"> mit Hauptsitz in Köln mehrheitlich zum Konzernverbund der im TecDAX notierten CANCOM SE. </w:t>
      </w:r>
    </w:p>
    <w:p w14:paraId="76F55A50" w14:textId="77777777" w:rsidR="002C197F" w:rsidRDefault="002C197F" w:rsidP="00B21C4A">
      <w:pPr>
        <w:autoSpaceDE w:val="0"/>
        <w:autoSpaceDN w:val="0"/>
        <w:adjustRightInd w:val="0"/>
        <w:spacing w:after="0" w:line="360" w:lineRule="auto"/>
        <w:jc w:val="both"/>
        <w:rPr>
          <w:rFonts w:asciiTheme="majorHAnsi" w:hAnsiTheme="majorHAnsi" w:cs="Arial"/>
          <w:b/>
          <w:color w:val="000000"/>
        </w:rPr>
      </w:pPr>
    </w:p>
    <w:p w14:paraId="44EBB30B" w14:textId="77777777" w:rsidR="00F97285" w:rsidRDefault="00F97285" w:rsidP="00B07E93">
      <w:pPr>
        <w:autoSpaceDE w:val="0"/>
        <w:autoSpaceDN w:val="0"/>
        <w:adjustRightInd w:val="0"/>
        <w:spacing w:after="0" w:line="360" w:lineRule="auto"/>
        <w:jc w:val="both"/>
        <w:rPr>
          <w:rFonts w:asciiTheme="majorHAnsi" w:hAnsiTheme="majorHAnsi" w:cs="Arial"/>
          <w:color w:val="000000"/>
        </w:rPr>
      </w:pPr>
    </w:p>
    <w:p w14:paraId="4754B4AC" w14:textId="77777777" w:rsidR="00570A1D" w:rsidRPr="00B07E93" w:rsidRDefault="00570A1D" w:rsidP="00570A1D">
      <w:pPr>
        <w:autoSpaceDE w:val="0"/>
        <w:autoSpaceDN w:val="0"/>
        <w:adjustRightInd w:val="0"/>
        <w:rPr>
          <w:b/>
        </w:rPr>
      </w:pPr>
      <w:r w:rsidRPr="00B07E93">
        <w:rPr>
          <w:b/>
        </w:rPr>
        <w:t>Weitere Informationen für Journalisten:</w:t>
      </w:r>
    </w:p>
    <w:p w14:paraId="17A40633" w14:textId="77777777" w:rsidR="00510185" w:rsidRPr="00853C8A" w:rsidRDefault="00DF7EE1" w:rsidP="002E0872">
      <w:pPr>
        <w:spacing w:before="120" w:after="240"/>
        <w:rPr>
          <w:rFonts w:asciiTheme="majorHAnsi" w:hAnsiTheme="majorHAnsi"/>
          <w:color w:val="01162C" w:themeColor="text2" w:themeShade="80"/>
        </w:rPr>
      </w:pPr>
      <w:r w:rsidRPr="00853C8A">
        <w:rPr>
          <w:rFonts w:asciiTheme="majorHAnsi" w:hAnsiTheme="majorHAnsi"/>
          <w:color w:val="01162C" w:themeColor="text2" w:themeShade="80"/>
        </w:rPr>
        <w:t>Nancy Weddig</w:t>
      </w:r>
    </w:p>
    <w:p w14:paraId="0A8E9298" w14:textId="77777777" w:rsidR="00DF7EE1" w:rsidRPr="003C10BD" w:rsidRDefault="00570A1D" w:rsidP="002E0872">
      <w:pPr>
        <w:spacing w:before="120" w:after="240"/>
        <w:rPr>
          <w:rFonts w:asciiTheme="majorHAnsi" w:hAnsiTheme="majorHAnsi"/>
          <w:color w:val="01162C" w:themeColor="text2" w:themeShade="80"/>
          <w:lang w:val="en-GB"/>
        </w:rPr>
      </w:pPr>
      <w:r w:rsidRPr="003C10BD">
        <w:rPr>
          <w:rFonts w:asciiTheme="majorHAnsi" w:hAnsiTheme="majorHAnsi"/>
          <w:color w:val="01162C" w:themeColor="text2" w:themeShade="80"/>
          <w:lang w:val="en-GB"/>
        </w:rPr>
        <w:t>techconsult GmbH</w:t>
      </w:r>
      <w:r w:rsidRPr="003C10BD">
        <w:rPr>
          <w:rFonts w:asciiTheme="majorHAnsi" w:hAnsiTheme="majorHAnsi"/>
          <w:color w:val="01162C" w:themeColor="text2" w:themeShade="80"/>
          <w:lang w:val="en-GB"/>
        </w:rPr>
        <w:br/>
        <w:t>The IT Market Analysts</w:t>
      </w:r>
      <w:r w:rsidRPr="003C10BD">
        <w:rPr>
          <w:rFonts w:asciiTheme="majorHAnsi" w:hAnsiTheme="majorHAnsi"/>
          <w:color w:val="01162C" w:themeColor="text2" w:themeShade="80"/>
          <w:lang w:val="en-GB"/>
        </w:rPr>
        <w:br/>
      </w:r>
      <w:r w:rsidR="00DF7EE1" w:rsidRPr="003C10BD">
        <w:rPr>
          <w:rFonts w:asciiTheme="majorHAnsi" w:hAnsiTheme="majorHAnsi"/>
          <w:color w:val="01162C" w:themeColor="text2" w:themeShade="80"/>
          <w:lang w:val="en-GB"/>
        </w:rPr>
        <w:t>Baunsbergstr. 37</w:t>
      </w:r>
    </w:p>
    <w:p w14:paraId="1A9A9050" w14:textId="73674690" w:rsidR="00BB4A90" w:rsidRPr="003C10BD" w:rsidRDefault="00570A1D" w:rsidP="002E0872">
      <w:pPr>
        <w:spacing w:before="120" w:after="240"/>
        <w:rPr>
          <w:lang w:val="en-GB"/>
        </w:rPr>
      </w:pPr>
      <w:r w:rsidRPr="003C10BD">
        <w:rPr>
          <w:rFonts w:asciiTheme="majorHAnsi" w:hAnsiTheme="majorHAnsi"/>
          <w:color w:val="01162C" w:themeColor="text2" w:themeShade="80"/>
          <w:lang w:val="en-GB"/>
        </w:rPr>
        <w:t>D-341</w:t>
      </w:r>
      <w:r w:rsidR="00DF7EE1" w:rsidRPr="003C10BD">
        <w:rPr>
          <w:rFonts w:asciiTheme="majorHAnsi" w:hAnsiTheme="majorHAnsi"/>
          <w:color w:val="01162C" w:themeColor="text2" w:themeShade="80"/>
          <w:lang w:val="en-GB"/>
        </w:rPr>
        <w:t>31</w:t>
      </w:r>
      <w:r w:rsidRPr="003C10BD">
        <w:rPr>
          <w:rFonts w:asciiTheme="majorHAnsi" w:hAnsiTheme="majorHAnsi"/>
          <w:color w:val="01162C" w:themeColor="text2" w:themeShade="80"/>
          <w:lang w:val="en-GB"/>
        </w:rPr>
        <w:t xml:space="preserve"> Kassel</w:t>
      </w:r>
      <w:r w:rsidRPr="003C10BD">
        <w:rPr>
          <w:rFonts w:asciiTheme="majorHAnsi" w:hAnsiTheme="majorHAnsi"/>
          <w:color w:val="01162C" w:themeColor="text2" w:themeShade="80"/>
          <w:lang w:val="en-GB"/>
        </w:rPr>
        <w:br/>
        <w:t>Tel.:</w:t>
      </w:r>
      <w:r w:rsidR="00ED25DC" w:rsidRPr="003C10BD">
        <w:rPr>
          <w:rFonts w:asciiTheme="majorHAnsi" w:hAnsiTheme="majorHAnsi"/>
          <w:color w:val="01162C" w:themeColor="text2" w:themeShade="80"/>
          <w:lang w:val="en-GB"/>
        </w:rPr>
        <w:tab/>
      </w:r>
      <w:r w:rsidRPr="003C10BD">
        <w:rPr>
          <w:rFonts w:asciiTheme="majorHAnsi" w:hAnsiTheme="majorHAnsi"/>
          <w:color w:val="01162C" w:themeColor="text2" w:themeShade="80"/>
          <w:lang w:val="en-GB"/>
        </w:rPr>
        <w:t>+49-561-8109-1</w:t>
      </w:r>
      <w:r w:rsidR="00EF51F3" w:rsidRPr="003C10BD">
        <w:rPr>
          <w:rFonts w:asciiTheme="majorHAnsi" w:hAnsiTheme="majorHAnsi"/>
          <w:color w:val="01162C" w:themeColor="text2" w:themeShade="80"/>
          <w:lang w:val="en-GB"/>
        </w:rPr>
        <w:t>40</w:t>
      </w:r>
      <w:r w:rsidRPr="003C10BD">
        <w:rPr>
          <w:rFonts w:asciiTheme="majorHAnsi" w:hAnsiTheme="majorHAnsi"/>
          <w:color w:val="01162C" w:themeColor="text2" w:themeShade="80"/>
          <w:lang w:val="en-GB"/>
        </w:rPr>
        <w:br/>
        <w:t>e-mail:</w:t>
      </w:r>
      <w:r w:rsidR="00ED25DC" w:rsidRPr="003C10BD">
        <w:rPr>
          <w:rFonts w:asciiTheme="majorHAnsi" w:hAnsiTheme="majorHAnsi"/>
          <w:color w:val="01162C" w:themeColor="text2" w:themeShade="80"/>
          <w:lang w:val="en-GB"/>
        </w:rPr>
        <w:tab/>
      </w:r>
      <w:r w:rsidR="00B07E93" w:rsidRPr="003C10BD">
        <w:rPr>
          <w:rFonts w:asciiTheme="majorHAnsi" w:hAnsiTheme="majorHAnsi"/>
          <w:color w:val="01162C" w:themeColor="text2" w:themeShade="80"/>
          <w:lang w:val="en-GB"/>
        </w:rPr>
        <w:t>nancy.wedding@techconsult.de</w:t>
      </w:r>
    </w:p>
    <w:sectPr w:rsidR="00BB4A90" w:rsidRPr="003C10BD" w:rsidSect="009F6387">
      <w:headerReference w:type="default" r:id="rId13"/>
      <w:footerReference w:type="even" r:id="rId14"/>
      <w:footerReference w:type="default" r:id="rId15"/>
      <w:headerReference w:type="first" r:id="rId16"/>
      <w:footerReference w:type="first" r:id="rId17"/>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EF9BE2" w14:textId="77777777" w:rsidR="00FD5F47" w:rsidRDefault="00FD5F47" w:rsidP="004A6C69">
      <w:r>
        <w:separator/>
      </w:r>
    </w:p>
  </w:endnote>
  <w:endnote w:type="continuationSeparator" w:id="0">
    <w:p w14:paraId="27B6245B" w14:textId="77777777" w:rsidR="00FD5F47" w:rsidRDefault="00FD5F47" w:rsidP="004A6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GillSansMT-Bold">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7F0EFE" w14:textId="77777777" w:rsidR="00667656" w:rsidRDefault="00667656">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EBD3C" w14:textId="77777777" w:rsidR="00667656" w:rsidRPr="00DA2B15" w:rsidRDefault="00667656" w:rsidP="004A6C69">
    <w:pPr>
      <w:pStyle w:val="Fuzeile"/>
      <w:rPr>
        <w:rStyle w:val="Seitenzahl"/>
        <w:rFonts w:asciiTheme="majorHAnsi" w:hAnsiTheme="majorHAnsi" w:cs="Arial"/>
        <w:sz w:val="18"/>
        <w:szCs w:val="18"/>
      </w:rPr>
    </w:pPr>
    <w:r>
      <w:rPr>
        <w:rFonts w:asciiTheme="majorHAnsi" w:hAnsiTheme="majorHAnsi"/>
        <w:noProof/>
      </w:rPr>
      <mc:AlternateContent>
        <mc:Choice Requires="wps">
          <w:drawing>
            <wp:anchor distT="0" distB="0" distL="114300" distR="114300" simplePos="0" relativeHeight="251660288" behindDoc="0" locked="0" layoutInCell="1" allowOverlap="1" wp14:anchorId="091DA6A0" wp14:editId="518DEAA1">
              <wp:simplePos x="0" y="0"/>
              <wp:positionH relativeFrom="column">
                <wp:posOffset>-13335</wp:posOffset>
              </wp:positionH>
              <wp:positionV relativeFrom="paragraph">
                <wp:posOffset>54610</wp:posOffset>
              </wp:positionV>
              <wp:extent cx="5795010" cy="3175"/>
              <wp:effectExtent l="15240" t="16510" r="19050" b="18415"/>
              <wp:wrapNone/>
              <wp:docPr id="5"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5010" cy="3175"/>
                      </a:xfrm>
                      <a:custGeom>
                        <a:avLst/>
                        <a:gdLst>
                          <a:gd name="T0" fmla="*/ 0 w 9126"/>
                          <a:gd name="T1" fmla="*/ 0 h 5"/>
                          <a:gd name="T2" fmla="*/ 2147483647 w 9126"/>
                          <a:gd name="T3" fmla="*/ 2147483647 h 5"/>
                          <a:gd name="T4" fmla="*/ 0 60000 65536"/>
                          <a:gd name="T5" fmla="*/ 0 60000 65536"/>
                        </a:gdLst>
                        <a:ahLst/>
                        <a:cxnLst>
                          <a:cxn ang="T4">
                            <a:pos x="T0" y="T1"/>
                          </a:cxn>
                          <a:cxn ang="T5">
                            <a:pos x="T2" y="T3"/>
                          </a:cxn>
                        </a:cxnLst>
                        <a:rect l="0" t="0" r="r" b="b"/>
                        <a:pathLst>
                          <a:path w="9126" h="5">
                            <a:moveTo>
                              <a:pt x="0" y="0"/>
                            </a:moveTo>
                            <a:lnTo>
                              <a:pt x="9126" y="5"/>
                            </a:lnTo>
                          </a:path>
                        </a:pathLst>
                      </a:custGeom>
                      <a:noFill/>
                      <a:ln w="19050">
                        <a:solidFill>
                          <a:srgbClr val="0C3A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3F958F6" id="Freeform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05pt,4.3pt,455.25pt,4.55pt" coordsize="912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" filled="f" strokecolor="#0c3a68" strokeweight="1.5pt">
              <v:path arrowok="t" o:connecttype="custom" o:connectlocs="0,0;2147483646,2147483646" o:connectangles="0,0"/>
            </v:polyline>
          </w:pict>
        </mc:Fallback>
      </mc:AlternateContent>
    </w:r>
  </w:p>
  <w:p w14:paraId="171E7ED7" w14:textId="3CF2C9CA" w:rsidR="00667656" w:rsidRPr="00DA2B15" w:rsidRDefault="00667656" w:rsidP="004A6C69">
    <w:pPr>
      <w:pStyle w:val="Fuzeile"/>
      <w:rPr>
        <w:rStyle w:val="Seitenzahl"/>
        <w:rFonts w:asciiTheme="majorHAnsi" w:hAnsiTheme="majorHAnsi"/>
        <w:color w:val="032C59"/>
      </w:rPr>
    </w:pPr>
    <w:r w:rsidRPr="00DA2B15">
      <w:rPr>
        <w:rStyle w:val="Seitenzahl"/>
        <w:rFonts w:asciiTheme="majorHAnsi" w:hAnsiTheme="majorHAnsi" w:cs="Arial"/>
        <w:color w:val="032C59"/>
        <w:sz w:val="18"/>
        <w:szCs w:val="18"/>
      </w:rPr>
      <w:t>© 201</w:t>
    </w:r>
    <w:r w:rsidR="00616EDD">
      <w:rPr>
        <w:rStyle w:val="Seitenzahl"/>
        <w:rFonts w:asciiTheme="majorHAnsi" w:hAnsiTheme="majorHAnsi" w:cs="Arial"/>
        <w:color w:val="032C59"/>
        <w:sz w:val="18"/>
        <w:szCs w:val="18"/>
      </w:rPr>
      <w:t>8</w:t>
    </w:r>
    <w:r w:rsidRPr="00DA2B15">
      <w:rPr>
        <w:rStyle w:val="Seitenzahl"/>
        <w:rFonts w:asciiTheme="majorHAnsi" w:hAnsiTheme="majorHAnsi" w:cs="Arial"/>
        <w:color w:val="032C59"/>
        <w:sz w:val="18"/>
        <w:szCs w:val="18"/>
      </w:rPr>
      <w:t>, tech</w:t>
    </w:r>
    <w:r w:rsidRPr="004C715A">
      <w:rPr>
        <w:rStyle w:val="Seitenzahl"/>
        <w:rFonts w:asciiTheme="majorHAnsi" w:hAnsiTheme="majorHAnsi" w:cs="Arial"/>
        <w:b/>
        <w:color w:val="032C59"/>
        <w:sz w:val="18"/>
        <w:szCs w:val="18"/>
      </w:rPr>
      <w:t xml:space="preserve">consult </w:t>
    </w:r>
    <w:r w:rsidRPr="00DA2B15">
      <w:rPr>
        <w:rStyle w:val="Seitenzahl"/>
        <w:rFonts w:asciiTheme="majorHAnsi" w:hAnsiTheme="majorHAnsi" w:cs="Arial"/>
        <w:color w:val="032C59"/>
        <w:sz w:val="18"/>
        <w:szCs w:val="18"/>
      </w:rPr>
      <w:t>GmbH</w:t>
    </w:r>
    <w:r w:rsidRPr="00DA2B15">
      <w:rPr>
        <w:rStyle w:val="Seitenzahl"/>
        <w:rFonts w:asciiTheme="majorHAnsi" w:hAnsiTheme="majorHAnsi" w:cs="Arial"/>
        <w:color w:val="032C59"/>
        <w:sz w:val="18"/>
        <w:szCs w:val="18"/>
      </w:rPr>
      <w:tab/>
    </w:r>
    <w:r w:rsidRPr="00DA2B15">
      <w:rPr>
        <w:rStyle w:val="Seitenzahl"/>
        <w:rFonts w:asciiTheme="majorHAnsi" w:hAnsiTheme="majorHAnsi" w:cs="Arial"/>
        <w:color w:val="032C59"/>
        <w:sz w:val="18"/>
        <w:szCs w:val="18"/>
      </w:rPr>
      <w:tab/>
    </w:r>
    <w:r w:rsidRPr="00DA2B15">
      <w:rPr>
        <w:rStyle w:val="Seitenzahl"/>
        <w:rFonts w:asciiTheme="majorHAnsi" w:hAnsiTheme="majorHAnsi"/>
        <w:color w:val="032C59"/>
      </w:rPr>
      <w:fldChar w:fldCharType="begin"/>
    </w:r>
    <w:r w:rsidRPr="00DA2B15">
      <w:rPr>
        <w:rStyle w:val="Seitenzahl"/>
        <w:rFonts w:asciiTheme="majorHAnsi" w:hAnsiTheme="majorHAnsi"/>
        <w:color w:val="032C59"/>
      </w:rPr>
      <w:instrText xml:space="preserve"> PAGE </w:instrText>
    </w:r>
    <w:r w:rsidRPr="00DA2B15">
      <w:rPr>
        <w:rStyle w:val="Seitenzahl"/>
        <w:rFonts w:asciiTheme="majorHAnsi" w:hAnsiTheme="majorHAnsi"/>
        <w:color w:val="032C59"/>
      </w:rPr>
      <w:fldChar w:fldCharType="separate"/>
    </w:r>
    <w:r w:rsidR="002C197F">
      <w:rPr>
        <w:rStyle w:val="Seitenzahl"/>
        <w:rFonts w:asciiTheme="majorHAnsi" w:hAnsiTheme="majorHAnsi"/>
        <w:noProof/>
        <w:color w:val="032C59"/>
      </w:rPr>
      <w:t>1</w:t>
    </w:r>
    <w:r w:rsidRPr="00DA2B15">
      <w:rPr>
        <w:rStyle w:val="Seitenzahl"/>
        <w:rFonts w:asciiTheme="majorHAnsi" w:hAnsiTheme="majorHAnsi"/>
        <w:color w:val="032C59"/>
      </w:rPr>
      <w:fldChar w:fldCharType="end"/>
    </w:r>
  </w:p>
  <w:p w14:paraId="07F4C1FF" w14:textId="77777777" w:rsidR="00667656" w:rsidRPr="00DA2B15" w:rsidRDefault="00667656" w:rsidP="004A6C69">
    <w:pPr>
      <w:pStyle w:val="Fuzeile"/>
      <w:rPr>
        <w:rFonts w:asciiTheme="majorHAnsi" w:hAnsiTheme="majorHAnsi" w:cs="Arial"/>
      </w:rPr>
    </w:pPr>
    <w:r w:rsidRPr="00DA2B15">
      <w:rPr>
        <w:rStyle w:val="Seitenzahl"/>
        <w:rFonts w:asciiTheme="majorHAnsi" w:hAnsiTheme="majorHAnsi"/>
        <w:color w:val="032C59"/>
        <w:sz w:val="16"/>
        <w:szCs w:val="16"/>
      </w:rPr>
      <w:t>Tel.: +49-(0)561-8109-1</w:t>
    </w:r>
    <w:r>
      <w:rPr>
        <w:rStyle w:val="Seitenzahl"/>
        <w:rFonts w:asciiTheme="majorHAnsi" w:hAnsiTheme="majorHAnsi"/>
        <w:color w:val="032C59"/>
        <w:sz w:val="16"/>
        <w:szCs w:val="16"/>
      </w:rPr>
      <w:t>40</w:t>
    </w:r>
  </w:p>
  <w:p w14:paraId="53C2F67A" w14:textId="77777777" w:rsidR="00667656" w:rsidRDefault="00667656" w:rsidP="004A6C6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04F7FD" w14:textId="77777777" w:rsidR="00667656" w:rsidRDefault="00667656">
    <w:pPr>
      <w:pStyle w:val="Fuzeile"/>
    </w:pPr>
    <w:r>
      <w:rPr>
        <w:noProof/>
      </w:rPr>
      <mc:AlternateContent>
        <mc:Choice Requires="wps">
          <w:drawing>
            <wp:anchor distT="0" distB="0" distL="114300" distR="114300" simplePos="0" relativeHeight="251663360" behindDoc="0" locked="0" layoutInCell="1" allowOverlap="1" wp14:anchorId="6F1EA02A" wp14:editId="04F34BB2">
              <wp:simplePos x="0" y="0"/>
              <wp:positionH relativeFrom="column">
                <wp:posOffset>-22860</wp:posOffset>
              </wp:positionH>
              <wp:positionV relativeFrom="paragraph">
                <wp:posOffset>123825</wp:posOffset>
              </wp:positionV>
              <wp:extent cx="5795010" cy="3175"/>
              <wp:effectExtent l="15240" t="9525" r="19050" b="15875"/>
              <wp:wrapNone/>
              <wp:docPr id="3"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5010" cy="3175"/>
                      </a:xfrm>
                      <a:custGeom>
                        <a:avLst/>
                        <a:gdLst>
                          <a:gd name="T0" fmla="*/ 0 w 9126"/>
                          <a:gd name="T1" fmla="*/ 0 h 5"/>
                          <a:gd name="T2" fmla="*/ 2147483647 w 9126"/>
                          <a:gd name="T3" fmla="*/ 2147483647 h 5"/>
                          <a:gd name="T4" fmla="*/ 0 60000 65536"/>
                          <a:gd name="T5" fmla="*/ 0 60000 65536"/>
                        </a:gdLst>
                        <a:ahLst/>
                        <a:cxnLst>
                          <a:cxn ang="T4">
                            <a:pos x="T0" y="T1"/>
                          </a:cxn>
                          <a:cxn ang="T5">
                            <a:pos x="T2" y="T3"/>
                          </a:cxn>
                        </a:cxnLst>
                        <a:rect l="0" t="0" r="r" b="b"/>
                        <a:pathLst>
                          <a:path w="9126" h="5">
                            <a:moveTo>
                              <a:pt x="0" y="0"/>
                            </a:moveTo>
                            <a:lnTo>
                              <a:pt x="9126" y="5"/>
                            </a:lnTo>
                          </a:path>
                        </a:pathLst>
                      </a:custGeom>
                      <a:noFill/>
                      <a:ln w="19050">
                        <a:solidFill>
                          <a:srgbClr val="0C3A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B020315" id="Freeform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8pt,9.75pt,454.5pt,10pt" coordsize="912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" filled="f" strokecolor="#0c3a68" strokeweight="1.5pt">
              <v:path arrowok="t" o:connecttype="custom" o:connectlocs="0,0;2147483646,2147483646" o:connectangles="0,0"/>
            </v:polyline>
          </w:pict>
        </mc:Fallback>
      </mc:AlternateContent>
    </w:r>
  </w:p>
  <w:p w14:paraId="0AAA983A" w14:textId="77777777" w:rsidR="00667656" w:rsidRPr="005B013C" w:rsidRDefault="00667656" w:rsidP="002F6981">
    <w:pPr>
      <w:pStyle w:val="Fuzeile"/>
      <w:rPr>
        <w:rStyle w:val="Seitenzahl"/>
        <w:color w:val="032C59"/>
      </w:rPr>
    </w:pPr>
    <w:r>
      <w:rPr>
        <w:rStyle w:val="Seitenzahl"/>
        <w:rFonts w:ascii="Arial" w:hAnsi="Arial" w:cs="Arial"/>
        <w:color w:val="032C59"/>
        <w:sz w:val="18"/>
        <w:szCs w:val="18"/>
      </w:rPr>
      <w:t>© 2011</w:t>
    </w:r>
    <w:r w:rsidRPr="005B013C">
      <w:rPr>
        <w:rStyle w:val="Seitenzahl"/>
        <w:rFonts w:ascii="Arial" w:hAnsi="Arial" w:cs="Arial"/>
        <w:color w:val="032C59"/>
        <w:sz w:val="18"/>
        <w:szCs w:val="18"/>
      </w:rPr>
      <w:t>, techconsult GmbH</w:t>
    </w:r>
    <w:r w:rsidRPr="005B013C">
      <w:rPr>
        <w:rStyle w:val="Seitenzahl"/>
        <w:rFonts w:ascii="Arial" w:hAnsi="Arial" w:cs="Arial"/>
        <w:color w:val="032C59"/>
        <w:sz w:val="18"/>
        <w:szCs w:val="18"/>
      </w:rPr>
      <w:tab/>
    </w:r>
    <w:r w:rsidRPr="005B013C">
      <w:rPr>
        <w:rStyle w:val="Seitenzahl"/>
        <w:rFonts w:ascii="Arial" w:hAnsi="Arial" w:cs="Arial"/>
        <w:color w:val="032C59"/>
        <w:sz w:val="18"/>
        <w:szCs w:val="18"/>
      </w:rPr>
      <w:tab/>
    </w:r>
    <w:r w:rsidRPr="005B013C">
      <w:rPr>
        <w:rStyle w:val="Seitenzahl"/>
        <w:color w:val="032C59"/>
      </w:rPr>
      <w:fldChar w:fldCharType="begin"/>
    </w:r>
    <w:r w:rsidRPr="005B013C">
      <w:rPr>
        <w:rStyle w:val="Seitenzahl"/>
        <w:color w:val="032C59"/>
      </w:rPr>
      <w:instrText xml:space="preserve"> PAGE </w:instrText>
    </w:r>
    <w:r w:rsidRPr="005B013C">
      <w:rPr>
        <w:rStyle w:val="Seitenzahl"/>
        <w:color w:val="032C59"/>
      </w:rPr>
      <w:fldChar w:fldCharType="separate"/>
    </w:r>
    <w:r>
      <w:rPr>
        <w:rStyle w:val="Seitenzahl"/>
        <w:noProof/>
        <w:color w:val="032C59"/>
      </w:rPr>
      <w:t>1</w:t>
    </w:r>
    <w:r w:rsidRPr="005B013C">
      <w:rPr>
        <w:rStyle w:val="Seitenzahl"/>
        <w:color w:val="032C59"/>
      </w:rPr>
      <w:fldChar w:fldCharType="end"/>
    </w:r>
  </w:p>
  <w:p w14:paraId="4D9EB173" w14:textId="77777777" w:rsidR="00667656" w:rsidRPr="008E23B5" w:rsidRDefault="00667656" w:rsidP="002F6981">
    <w:pPr>
      <w:pStyle w:val="Fuzeile"/>
      <w:rPr>
        <w:color w:val="032C59"/>
        <w:sz w:val="16"/>
        <w:szCs w:val="16"/>
      </w:rPr>
    </w:pPr>
    <w:r>
      <w:rPr>
        <w:rStyle w:val="Seitenzahl"/>
        <w:color w:val="032C59"/>
        <w:sz w:val="16"/>
        <w:szCs w:val="16"/>
      </w:rPr>
      <w:t>Tel.: +49-(0)561-8109-132</w:t>
    </w:r>
  </w:p>
  <w:p w14:paraId="5C0A7473" w14:textId="77777777" w:rsidR="00667656" w:rsidRPr="002F6981" w:rsidRDefault="006676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163A26" w14:textId="77777777" w:rsidR="00FD5F47" w:rsidRDefault="00FD5F47" w:rsidP="004A6C69">
      <w:r>
        <w:separator/>
      </w:r>
    </w:p>
  </w:footnote>
  <w:footnote w:type="continuationSeparator" w:id="0">
    <w:p w14:paraId="3138AA83" w14:textId="77777777" w:rsidR="00FD5F47" w:rsidRDefault="00FD5F47" w:rsidP="004A6C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01362" w14:textId="77777777" w:rsidR="00667656" w:rsidRPr="00DA2B15" w:rsidRDefault="00667656" w:rsidP="004A6C69">
    <w:pPr>
      <w:pStyle w:val="Kopfzeile"/>
      <w:rPr>
        <w:rFonts w:asciiTheme="majorHAnsi" w:hAnsiTheme="majorHAnsi"/>
        <w:lang w:val="en-GB"/>
      </w:rPr>
    </w:pPr>
    <w:r w:rsidRPr="00DA2B15">
      <w:rPr>
        <w:rFonts w:asciiTheme="majorHAnsi" w:hAnsiTheme="majorHAnsi" w:cs="GillSansMT-Bold"/>
        <w:b/>
        <w:bCs/>
        <w:color w:val="032C58" w:themeColor="text2"/>
        <w:sz w:val="32"/>
        <w:szCs w:val="28"/>
      </w:rPr>
      <w:t>Pressemitteilung</w:t>
    </w:r>
    <w:r w:rsidRPr="00DA2B15">
      <w:rPr>
        <w:rFonts w:asciiTheme="majorHAnsi" w:hAnsiTheme="majorHAnsi" w:cs="GillSansMT-Bold"/>
        <w:b/>
        <w:bCs/>
        <w:color w:val="032C58" w:themeColor="text2"/>
        <w:sz w:val="32"/>
        <w:szCs w:val="28"/>
      </w:rPr>
      <w:tab/>
    </w:r>
    <w:r w:rsidRPr="00DA2B15">
      <w:rPr>
        <w:rFonts w:asciiTheme="majorHAnsi" w:hAnsiTheme="majorHAnsi" w:cs="GillSansMT-Bold"/>
        <w:b/>
        <w:bCs/>
        <w:color w:val="032C58" w:themeColor="text2"/>
        <w:sz w:val="32"/>
        <w:szCs w:val="28"/>
      </w:rPr>
      <w:tab/>
    </w:r>
    <w:r w:rsidRPr="00DA2B15">
      <w:rPr>
        <w:rFonts w:asciiTheme="majorHAnsi" w:hAnsiTheme="majorHAnsi"/>
        <w:noProof/>
      </w:rPr>
      <w:drawing>
        <wp:inline distT="0" distB="0" distL="0" distR="0" wp14:anchorId="009928F3" wp14:editId="0EC49DAA">
          <wp:extent cx="1853419" cy="428628"/>
          <wp:effectExtent l="19050" t="0" r="0" b="0"/>
          <wp:docPr id="11" name="Bild 11" descr="C:\Dokumente und Einstellungen\Administrator\Desktop\logo_final.jpg"/>
          <wp:cNvGraphicFramePr/>
          <a:graphic xmlns:a="http://schemas.openxmlformats.org/drawingml/2006/main">
            <a:graphicData uri="http://schemas.openxmlformats.org/drawingml/2006/picture">
              <pic:pic xmlns:pic="http://schemas.openxmlformats.org/drawingml/2006/picture">
                <pic:nvPicPr>
                  <pic:cNvPr id="1026" name="Picture 2" descr="C:\Dokumente und Einstellungen\Administrator\Desktop\logo_final.jpg"/>
                  <pic:cNvPicPr>
                    <a:picLocks noChangeAspect="1" noChangeArrowheads="1"/>
                  </pic:cNvPicPr>
                </pic:nvPicPr>
                <pic:blipFill>
                  <a:blip r:embed="rId1" cstate="print"/>
                  <a:srcRect/>
                  <a:stretch>
                    <a:fillRect/>
                  </a:stretch>
                </pic:blipFill>
                <pic:spPr bwMode="auto">
                  <a:xfrm>
                    <a:off x="0" y="0"/>
                    <a:ext cx="1853419" cy="428628"/>
                  </a:xfrm>
                  <a:prstGeom prst="rect">
                    <a:avLst/>
                  </a:prstGeom>
                  <a:noFill/>
                </pic:spPr>
              </pic:pic>
            </a:graphicData>
          </a:graphic>
        </wp:inline>
      </w:drawing>
    </w:r>
  </w:p>
  <w:p w14:paraId="21748593" w14:textId="77777777" w:rsidR="00667656" w:rsidRPr="00DA2B15" w:rsidRDefault="00667656" w:rsidP="004A6C69">
    <w:pPr>
      <w:pStyle w:val="Kopfzeile"/>
      <w:rPr>
        <w:rFonts w:asciiTheme="majorHAnsi" w:hAnsiTheme="majorHAnsi"/>
      </w:rPr>
    </w:pPr>
    <w:r>
      <w:rPr>
        <w:rFonts w:asciiTheme="majorHAnsi" w:hAnsiTheme="majorHAnsi"/>
        <w:noProof/>
      </w:rPr>
      <mc:AlternateContent>
        <mc:Choice Requires="wps">
          <w:drawing>
            <wp:anchor distT="4294967291" distB="4294967291" distL="114300" distR="114300" simplePos="0" relativeHeight="251661312" behindDoc="0" locked="0" layoutInCell="1" allowOverlap="1" wp14:anchorId="27E13CC1" wp14:editId="06E48DB9">
              <wp:simplePos x="0" y="0"/>
              <wp:positionH relativeFrom="column">
                <wp:posOffset>-13335</wp:posOffset>
              </wp:positionH>
              <wp:positionV relativeFrom="paragraph">
                <wp:posOffset>113029</wp:posOffset>
              </wp:positionV>
              <wp:extent cx="5733415" cy="0"/>
              <wp:effectExtent l="0" t="0" r="19685" b="1905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3415" cy="0"/>
                      </a:xfrm>
                      <a:prstGeom prst="straightConnector1">
                        <a:avLst/>
                      </a:prstGeom>
                      <a:noFill/>
                      <a:ln w="19050">
                        <a:solidFill>
                          <a:srgbClr val="032C5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1829C9A" id="_x0000_t32" coordsize="21600,21600" o:spt="32" o:oned="t" path="m,l21600,21600e" filled="f">
              <v:path arrowok="t" fillok="f" o:connecttype="none"/>
              <o:lock v:ext="edit" shapetype="t"/>
            </v:shapetype>
            <v:shape id="AutoShape 2" o:spid="_x0000_s1026" type="#_x0000_t32" style="position:absolute;margin-left:-1.05pt;margin-top:8.9pt;width:451.45pt;height:0;z-index:2516613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" strokecolor="#032c59" strokeweight="1.5pt"/>
          </w:pict>
        </mc:Fallback>
      </mc:AlternateContent>
    </w:r>
  </w:p>
  <w:p w14:paraId="0E350C42" w14:textId="77777777" w:rsidR="00667656" w:rsidRDefault="00667656" w:rsidP="004A6C6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C8B7EA" w14:textId="77777777" w:rsidR="00667656" w:rsidRDefault="00667656">
    <w:pPr>
      <w:pStyle w:val="Kopfzeile"/>
      <w:rPr>
        <w:noProof/>
        <w:color w:val="032C59"/>
      </w:rPr>
    </w:pPr>
    <w:r>
      <w:rPr>
        <w:noProof/>
      </w:rPr>
      <mc:AlternateContent>
        <mc:Choice Requires="wps">
          <w:drawing>
            <wp:anchor distT="4294967291" distB="4294967291" distL="114300" distR="114300" simplePos="0" relativeHeight="251662336" behindDoc="0" locked="0" layoutInCell="1" allowOverlap="1" wp14:anchorId="4C6F01E9" wp14:editId="59A91A84">
              <wp:simplePos x="0" y="0"/>
              <wp:positionH relativeFrom="column">
                <wp:posOffset>-3810</wp:posOffset>
              </wp:positionH>
              <wp:positionV relativeFrom="paragraph">
                <wp:posOffset>598169</wp:posOffset>
              </wp:positionV>
              <wp:extent cx="5733415" cy="0"/>
              <wp:effectExtent l="0" t="0" r="19685" b="19050"/>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3415" cy="0"/>
                      </a:xfrm>
                      <a:prstGeom prst="straightConnector1">
                        <a:avLst/>
                      </a:prstGeom>
                      <a:noFill/>
                      <a:ln w="19050">
                        <a:solidFill>
                          <a:srgbClr val="032C5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8A9F315" id="_x0000_t32" coordsize="21600,21600" o:spt="32" o:oned="t" path="m,l21600,21600e" filled="f">
              <v:path arrowok="t" fillok="f" o:connecttype="none"/>
              <o:lock v:ext="edit" shapetype="t"/>
            </v:shapetype>
            <v:shape id="AutoShape 3" o:spid="_x0000_s1026" type="#_x0000_t32" style="position:absolute;margin-left:-.3pt;margin-top:47.1pt;width:451.45pt;height:0;z-index:25166233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" strokecolor="#032c59" strokeweight="1.5pt"/>
          </w:pict>
        </mc:Fallback>
      </mc:AlternateContent>
    </w:r>
    <w:r>
      <w:rPr>
        <w:rFonts w:ascii="Century Gothic" w:hAnsi="Century Gothic" w:cs="GillSansMT-Bold"/>
        <w:b/>
        <w:bCs/>
        <w:color w:val="032C58" w:themeColor="text2"/>
        <w:sz w:val="32"/>
        <w:szCs w:val="28"/>
      </w:rPr>
      <w:t>Pressemitteilung</w:t>
    </w:r>
    <w:r>
      <w:rPr>
        <w:rFonts w:ascii="Century Gothic" w:hAnsi="Century Gothic" w:cs="GillSansMT-Bold"/>
        <w:b/>
        <w:bCs/>
        <w:color w:val="032C58" w:themeColor="text2"/>
        <w:sz w:val="32"/>
        <w:szCs w:val="28"/>
      </w:rPr>
      <w:tab/>
    </w:r>
    <w:r>
      <w:rPr>
        <w:rFonts w:ascii="Century Gothic" w:hAnsi="Century Gothic" w:cs="GillSansMT-Bold"/>
        <w:b/>
        <w:bCs/>
        <w:color w:val="032C58" w:themeColor="text2"/>
        <w:sz w:val="32"/>
        <w:szCs w:val="28"/>
      </w:rPr>
      <w:tab/>
    </w:r>
    <w:r w:rsidRPr="00ED4CB7">
      <w:rPr>
        <w:noProof/>
      </w:rPr>
      <w:drawing>
        <wp:inline distT="0" distB="0" distL="0" distR="0" wp14:anchorId="476B0FBF" wp14:editId="7147EB66">
          <wp:extent cx="1853419" cy="428628"/>
          <wp:effectExtent l="19050" t="0" r="0" b="0"/>
          <wp:docPr id="1" name="Bild 11" descr="C:\Dokumente und Einstellungen\Administrator\Desktop\logo_final.jpg"/>
          <wp:cNvGraphicFramePr/>
          <a:graphic xmlns:a="http://schemas.openxmlformats.org/drawingml/2006/main">
            <a:graphicData uri="http://schemas.openxmlformats.org/drawingml/2006/picture">
              <pic:pic xmlns:pic="http://schemas.openxmlformats.org/drawingml/2006/picture">
                <pic:nvPicPr>
                  <pic:cNvPr id="1026" name="Picture 2" descr="C:\Dokumente und Einstellungen\Administrator\Desktop\logo_final.jpg"/>
                  <pic:cNvPicPr>
                    <a:picLocks noChangeAspect="1" noChangeArrowheads="1"/>
                  </pic:cNvPicPr>
                </pic:nvPicPr>
                <pic:blipFill>
                  <a:blip r:embed="rId1" cstate="print"/>
                  <a:srcRect/>
                  <a:stretch>
                    <a:fillRect/>
                  </a:stretch>
                </pic:blipFill>
                <pic:spPr bwMode="auto">
                  <a:xfrm>
                    <a:off x="0" y="0"/>
                    <a:ext cx="1853419" cy="428628"/>
                  </a:xfrm>
                  <a:prstGeom prst="rect">
                    <a:avLst/>
                  </a:prstGeom>
                  <a:noFill/>
                </pic:spPr>
              </pic:pic>
            </a:graphicData>
          </a:graphic>
        </wp:inline>
      </w:drawing>
    </w:r>
  </w:p>
  <w:p w14:paraId="33447A3A" w14:textId="77777777" w:rsidR="00667656" w:rsidRDefault="00667656">
    <w:pPr>
      <w:pStyle w:val="Kopfzeile"/>
      <w:rPr>
        <w:noProof/>
        <w:color w:val="032C59"/>
      </w:rPr>
    </w:pPr>
  </w:p>
  <w:p w14:paraId="6511E453" w14:textId="77777777" w:rsidR="00667656" w:rsidRPr="00ED4CB7" w:rsidRDefault="00667656">
    <w:pPr>
      <w:pStyle w:val="Kopfzeile"/>
      <w:rPr>
        <w:noProof/>
        <w:color w:val="032C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visibility:visible;mso-wrap-style:square" o:bullet="t">
        <v:imagedata r:id="rId1" o:title=""/>
      </v:shape>
    </w:pict>
  </w:numPicBullet>
  <w:abstractNum w:abstractNumId="0" w15:restartNumberingAfterBreak="0">
    <w:nsid w:val="00957CD7"/>
    <w:multiLevelType w:val="hybridMultilevel"/>
    <w:tmpl w:val="3BAA7430"/>
    <w:lvl w:ilvl="0" w:tplc="8B12A978">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15C510C"/>
    <w:multiLevelType w:val="hybridMultilevel"/>
    <w:tmpl w:val="7FBE4120"/>
    <w:lvl w:ilvl="0" w:tplc="05BE87C2">
      <w:start w:val="1"/>
      <w:numFmt w:val="bullet"/>
      <w:lvlText w:val="-"/>
      <w:lvlJc w:val="left"/>
      <w:pPr>
        <w:ind w:left="720" w:hanging="360"/>
      </w:pPr>
      <w:rPr>
        <w:rFonts w:ascii="Calibri" w:eastAsia="Calibri" w:hAnsi="Calibri" w:cs="Times New Roman"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2" w15:restartNumberingAfterBreak="0">
    <w:nsid w:val="057E70F0"/>
    <w:multiLevelType w:val="hybridMultilevel"/>
    <w:tmpl w:val="E80A8F94"/>
    <w:lvl w:ilvl="0" w:tplc="C0367642">
      <w:start w:val="1"/>
      <w:numFmt w:val="bullet"/>
      <w:lvlText w:val=""/>
      <w:lvlJc w:val="left"/>
      <w:pPr>
        <w:tabs>
          <w:tab w:val="num" w:pos="720"/>
        </w:tabs>
        <w:ind w:left="720" w:hanging="360"/>
      </w:pPr>
      <w:rPr>
        <w:rFonts w:ascii="Wingdings" w:hAnsi="Wingdings" w:hint="default"/>
      </w:rPr>
    </w:lvl>
    <w:lvl w:ilvl="1" w:tplc="66925B86" w:tentative="1">
      <w:start w:val="1"/>
      <w:numFmt w:val="bullet"/>
      <w:lvlText w:val=""/>
      <w:lvlJc w:val="left"/>
      <w:pPr>
        <w:tabs>
          <w:tab w:val="num" w:pos="1440"/>
        </w:tabs>
        <w:ind w:left="1440" w:hanging="360"/>
      </w:pPr>
      <w:rPr>
        <w:rFonts w:ascii="Wingdings" w:hAnsi="Wingdings" w:hint="default"/>
      </w:rPr>
    </w:lvl>
    <w:lvl w:ilvl="2" w:tplc="9DE03468" w:tentative="1">
      <w:start w:val="1"/>
      <w:numFmt w:val="bullet"/>
      <w:lvlText w:val=""/>
      <w:lvlJc w:val="left"/>
      <w:pPr>
        <w:tabs>
          <w:tab w:val="num" w:pos="2160"/>
        </w:tabs>
        <w:ind w:left="2160" w:hanging="360"/>
      </w:pPr>
      <w:rPr>
        <w:rFonts w:ascii="Wingdings" w:hAnsi="Wingdings" w:hint="default"/>
      </w:rPr>
    </w:lvl>
    <w:lvl w:ilvl="3" w:tplc="DD1E4BCC" w:tentative="1">
      <w:start w:val="1"/>
      <w:numFmt w:val="bullet"/>
      <w:lvlText w:val=""/>
      <w:lvlJc w:val="left"/>
      <w:pPr>
        <w:tabs>
          <w:tab w:val="num" w:pos="2880"/>
        </w:tabs>
        <w:ind w:left="2880" w:hanging="360"/>
      </w:pPr>
      <w:rPr>
        <w:rFonts w:ascii="Wingdings" w:hAnsi="Wingdings" w:hint="default"/>
      </w:rPr>
    </w:lvl>
    <w:lvl w:ilvl="4" w:tplc="5B96EFCC" w:tentative="1">
      <w:start w:val="1"/>
      <w:numFmt w:val="bullet"/>
      <w:lvlText w:val=""/>
      <w:lvlJc w:val="left"/>
      <w:pPr>
        <w:tabs>
          <w:tab w:val="num" w:pos="3600"/>
        </w:tabs>
        <w:ind w:left="3600" w:hanging="360"/>
      </w:pPr>
      <w:rPr>
        <w:rFonts w:ascii="Wingdings" w:hAnsi="Wingdings" w:hint="default"/>
      </w:rPr>
    </w:lvl>
    <w:lvl w:ilvl="5" w:tplc="FD540D0A" w:tentative="1">
      <w:start w:val="1"/>
      <w:numFmt w:val="bullet"/>
      <w:lvlText w:val=""/>
      <w:lvlJc w:val="left"/>
      <w:pPr>
        <w:tabs>
          <w:tab w:val="num" w:pos="4320"/>
        </w:tabs>
        <w:ind w:left="4320" w:hanging="360"/>
      </w:pPr>
      <w:rPr>
        <w:rFonts w:ascii="Wingdings" w:hAnsi="Wingdings" w:hint="default"/>
      </w:rPr>
    </w:lvl>
    <w:lvl w:ilvl="6" w:tplc="780AAEDE" w:tentative="1">
      <w:start w:val="1"/>
      <w:numFmt w:val="bullet"/>
      <w:lvlText w:val=""/>
      <w:lvlJc w:val="left"/>
      <w:pPr>
        <w:tabs>
          <w:tab w:val="num" w:pos="5040"/>
        </w:tabs>
        <w:ind w:left="5040" w:hanging="360"/>
      </w:pPr>
      <w:rPr>
        <w:rFonts w:ascii="Wingdings" w:hAnsi="Wingdings" w:hint="default"/>
      </w:rPr>
    </w:lvl>
    <w:lvl w:ilvl="7" w:tplc="FECA2F60" w:tentative="1">
      <w:start w:val="1"/>
      <w:numFmt w:val="bullet"/>
      <w:lvlText w:val=""/>
      <w:lvlJc w:val="left"/>
      <w:pPr>
        <w:tabs>
          <w:tab w:val="num" w:pos="5760"/>
        </w:tabs>
        <w:ind w:left="5760" w:hanging="360"/>
      </w:pPr>
      <w:rPr>
        <w:rFonts w:ascii="Wingdings" w:hAnsi="Wingdings" w:hint="default"/>
      </w:rPr>
    </w:lvl>
    <w:lvl w:ilvl="8" w:tplc="0602CCA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6F6C00"/>
    <w:multiLevelType w:val="hybridMultilevel"/>
    <w:tmpl w:val="36862928"/>
    <w:lvl w:ilvl="0" w:tplc="EAB0FBE6">
      <w:start w:val="1"/>
      <w:numFmt w:val="lowerLetter"/>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4" w15:restartNumberingAfterBreak="0">
    <w:nsid w:val="0A924173"/>
    <w:multiLevelType w:val="hybridMultilevel"/>
    <w:tmpl w:val="5A1EC35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226721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D1538E"/>
    <w:multiLevelType w:val="hybridMultilevel"/>
    <w:tmpl w:val="A77CBDB4"/>
    <w:lvl w:ilvl="0" w:tplc="F24CDDDA">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C32591A"/>
    <w:multiLevelType w:val="hybridMultilevel"/>
    <w:tmpl w:val="E104D33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C977CDE"/>
    <w:multiLevelType w:val="multilevel"/>
    <w:tmpl w:val="04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15:restartNumberingAfterBreak="0">
    <w:nsid w:val="1D447B94"/>
    <w:multiLevelType w:val="hybridMultilevel"/>
    <w:tmpl w:val="74E84A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F262E94"/>
    <w:multiLevelType w:val="hybridMultilevel"/>
    <w:tmpl w:val="232CCD36"/>
    <w:lvl w:ilvl="0" w:tplc="E87ED05E">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2DA325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30104E0"/>
    <w:multiLevelType w:val="hybridMultilevel"/>
    <w:tmpl w:val="42B8028A"/>
    <w:lvl w:ilvl="0" w:tplc="04070001">
      <w:start w:val="1"/>
      <w:numFmt w:val="bullet"/>
      <w:lvlText w:val=""/>
      <w:lvlJc w:val="left"/>
      <w:pPr>
        <w:ind w:left="2484" w:hanging="360"/>
      </w:pPr>
      <w:rPr>
        <w:rFonts w:ascii="Symbol" w:hAnsi="Symbol" w:hint="default"/>
      </w:rPr>
    </w:lvl>
    <w:lvl w:ilvl="1" w:tplc="04070003">
      <w:start w:val="1"/>
      <w:numFmt w:val="bullet"/>
      <w:lvlText w:val="o"/>
      <w:lvlJc w:val="left"/>
      <w:pPr>
        <w:ind w:left="3204" w:hanging="360"/>
      </w:pPr>
      <w:rPr>
        <w:rFonts w:ascii="Courier New" w:hAnsi="Courier New" w:cs="Courier New" w:hint="default"/>
      </w:rPr>
    </w:lvl>
    <w:lvl w:ilvl="2" w:tplc="04070005">
      <w:start w:val="1"/>
      <w:numFmt w:val="bullet"/>
      <w:lvlText w:val=""/>
      <w:lvlJc w:val="left"/>
      <w:pPr>
        <w:ind w:left="3924" w:hanging="360"/>
      </w:pPr>
      <w:rPr>
        <w:rFonts w:ascii="Wingdings" w:hAnsi="Wingdings" w:hint="default"/>
      </w:rPr>
    </w:lvl>
    <w:lvl w:ilvl="3" w:tplc="04070001" w:tentative="1">
      <w:start w:val="1"/>
      <w:numFmt w:val="bullet"/>
      <w:lvlText w:val=""/>
      <w:lvlJc w:val="left"/>
      <w:pPr>
        <w:ind w:left="4644" w:hanging="360"/>
      </w:pPr>
      <w:rPr>
        <w:rFonts w:ascii="Symbol" w:hAnsi="Symbol" w:hint="default"/>
      </w:rPr>
    </w:lvl>
    <w:lvl w:ilvl="4" w:tplc="04070003" w:tentative="1">
      <w:start w:val="1"/>
      <w:numFmt w:val="bullet"/>
      <w:lvlText w:val="o"/>
      <w:lvlJc w:val="left"/>
      <w:pPr>
        <w:ind w:left="5364" w:hanging="360"/>
      </w:pPr>
      <w:rPr>
        <w:rFonts w:ascii="Courier New" w:hAnsi="Courier New" w:cs="Courier New" w:hint="default"/>
      </w:rPr>
    </w:lvl>
    <w:lvl w:ilvl="5" w:tplc="04070005" w:tentative="1">
      <w:start w:val="1"/>
      <w:numFmt w:val="bullet"/>
      <w:lvlText w:val=""/>
      <w:lvlJc w:val="left"/>
      <w:pPr>
        <w:ind w:left="6084" w:hanging="360"/>
      </w:pPr>
      <w:rPr>
        <w:rFonts w:ascii="Wingdings" w:hAnsi="Wingdings" w:hint="default"/>
      </w:rPr>
    </w:lvl>
    <w:lvl w:ilvl="6" w:tplc="04070001" w:tentative="1">
      <w:start w:val="1"/>
      <w:numFmt w:val="bullet"/>
      <w:lvlText w:val=""/>
      <w:lvlJc w:val="left"/>
      <w:pPr>
        <w:ind w:left="6804" w:hanging="360"/>
      </w:pPr>
      <w:rPr>
        <w:rFonts w:ascii="Symbol" w:hAnsi="Symbol" w:hint="default"/>
      </w:rPr>
    </w:lvl>
    <w:lvl w:ilvl="7" w:tplc="04070003" w:tentative="1">
      <w:start w:val="1"/>
      <w:numFmt w:val="bullet"/>
      <w:lvlText w:val="o"/>
      <w:lvlJc w:val="left"/>
      <w:pPr>
        <w:ind w:left="7524" w:hanging="360"/>
      </w:pPr>
      <w:rPr>
        <w:rFonts w:ascii="Courier New" w:hAnsi="Courier New" w:cs="Courier New" w:hint="default"/>
      </w:rPr>
    </w:lvl>
    <w:lvl w:ilvl="8" w:tplc="04070005" w:tentative="1">
      <w:start w:val="1"/>
      <w:numFmt w:val="bullet"/>
      <w:lvlText w:val=""/>
      <w:lvlJc w:val="left"/>
      <w:pPr>
        <w:ind w:left="8244" w:hanging="360"/>
      </w:pPr>
      <w:rPr>
        <w:rFonts w:ascii="Wingdings" w:hAnsi="Wingdings" w:hint="default"/>
      </w:rPr>
    </w:lvl>
  </w:abstractNum>
  <w:abstractNum w:abstractNumId="13" w15:restartNumberingAfterBreak="0">
    <w:nsid w:val="362F706B"/>
    <w:multiLevelType w:val="hybridMultilevel"/>
    <w:tmpl w:val="AE789E10"/>
    <w:lvl w:ilvl="0" w:tplc="675222E2">
      <w:start w:val="1"/>
      <w:numFmt w:val="decimal"/>
      <w:lvlText w:val="%1)"/>
      <w:lvlJc w:val="left"/>
      <w:pPr>
        <w:ind w:left="720" w:hanging="360"/>
      </w:pPr>
      <w:rPr>
        <w:rFonts w:hint="default"/>
        <w:b/>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7A91BE3"/>
    <w:multiLevelType w:val="hybridMultilevel"/>
    <w:tmpl w:val="E26E2B5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35B419F"/>
    <w:multiLevelType w:val="hybridMultilevel"/>
    <w:tmpl w:val="54B87E90"/>
    <w:lvl w:ilvl="0" w:tplc="0407000F">
      <w:start w:val="1"/>
      <w:numFmt w:val="decimal"/>
      <w:lvlText w:val="%1."/>
      <w:lvlJc w:val="left"/>
      <w:pPr>
        <w:ind w:left="4470" w:hanging="360"/>
      </w:pPr>
    </w:lvl>
    <w:lvl w:ilvl="1" w:tplc="04070019" w:tentative="1">
      <w:start w:val="1"/>
      <w:numFmt w:val="lowerLetter"/>
      <w:lvlText w:val="%2."/>
      <w:lvlJc w:val="left"/>
      <w:pPr>
        <w:ind w:left="5190" w:hanging="360"/>
      </w:pPr>
    </w:lvl>
    <w:lvl w:ilvl="2" w:tplc="0407001B" w:tentative="1">
      <w:start w:val="1"/>
      <w:numFmt w:val="lowerRoman"/>
      <w:lvlText w:val="%3."/>
      <w:lvlJc w:val="right"/>
      <w:pPr>
        <w:ind w:left="5910" w:hanging="180"/>
      </w:pPr>
    </w:lvl>
    <w:lvl w:ilvl="3" w:tplc="0407000F" w:tentative="1">
      <w:start w:val="1"/>
      <w:numFmt w:val="decimal"/>
      <w:lvlText w:val="%4."/>
      <w:lvlJc w:val="left"/>
      <w:pPr>
        <w:ind w:left="6630" w:hanging="360"/>
      </w:pPr>
    </w:lvl>
    <w:lvl w:ilvl="4" w:tplc="04070019" w:tentative="1">
      <w:start w:val="1"/>
      <w:numFmt w:val="lowerLetter"/>
      <w:lvlText w:val="%5."/>
      <w:lvlJc w:val="left"/>
      <w:pPr>
        <w:ind w:left="7350" w:hanging="360"/>
      </w:pPr>
    </w:lvl>
    <w:lvl w:ilvl="5" w:tplc="0407001B" w:tentative="1">
      <w:start w:val="1"/>
      <w:numFmt w:val="lowerRoman"/>
      <w:lvlText w:val="%6."/>
      <w:lvlJc w:val="right"/>
      <w:pPr>
        <w:ind w:left="8070" w:hanging="180"/>
      </w:pPr>
    </w:lvl>
    <w:lvl w:ilvl="6" w:tplc="0407000F" w:tentative="1">
      <w:start w:val="1"/>
      <w:numFmt w:val="decimal"/>
      <w:lvlText w:val="%7."/>
      <w:lvlJc w:val="left"/>
      <w:pPr>
        <w:ind w:left="8790" w:hanging="360"/>
      </w:pPr>
    </w:lvl>
    <w:lvl w:ilvl="7" w:tplc="04070019" w:tentative="1">
      <w:start w:val="1"/>
      <w:numFmt w:val="lowerLetter"/>
      <w:lvlText w:val="%8."/>
      <w:lvlJc w:val="left"/>
      <w:pPr>
        <w:ind w:left="9510" w:hanging="360"/>
      </w:pPr>
    </w:lvl>
    <w:lvl w:ilvl="8" w:tplc="0407001B" w:tentative="1">
      <w:start w:val="1"/>
      <w:numFmt w:val="lowerRoman"/>
      <w:lvlText w:val="%9."/>
      <w:lvlJc w:val="right"/>
      <w:pPr>
        <w:ind w:left="10230" w:hanging="180"/>
      </w:pPr>
    </w:lvl>
  </w:abstractNum>
  <w:abstractNum w:abstractNumId="16" w15:restartNumberingAfterBreak="0">
    <w:nsid w:val="43EA2FC3"/>
    <w:multiLevelType w:val="hybridMultilevel"/>
    <w:tmpl w:val="C4709D64"/>
    <w:lvl w:ilvl="0" w:tplc="FFE45B6C">
      <w:start w:val="1"/>
      <w:numFmt w:val="bullet"/>
      <w:lvlText w:val=""/>
      <w:lvlJc w:val="left"/>
      <w:pPr>
        <w:ind w:left="720" w:hanging="360"/>
      </w:pPr>
      <w:rPr>
        <w:rFonts w:ascii="Wingdings" w:eastAsiaTheme="minorEastAsia"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3F0155F"/>
    <w:multiLevelType w:val="hybridMultilevel"/>
    <w:tmpl w:val="253CC2EA"/>
    <w:lvl w:ilvl="0" w:tplc="81643B44">
      <w:numFmt w:val="bullet"/>
      <w:lvlText w:val="-"/>
      <w:lvlJc w:val="left"/>
      <w:pPr>
        <w:ind w:left="720" w:hanging="360"/>
      </w:pPr>
      <w:rPr>
        <w:rFonts w:ascii="Arial" w:eastAsiaTheme="minorEastAsia"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AF85042"/>
    <w:multiLevelType w:val="hybridMultilevel"/>
    <w:tmpl w:val="6CB62124"/>
    <w:lvl w:ilvl="0" w:tplc="CC78CFAE">
      <w:start w:val="1"/>
      <w:numFmt w:val="bullet"/>
      <w:lvlText w:val=""/>
      <w:lvlJc w:val="left"/>
      <w:pPr>
        <w:tabs>
          <w:tab w:val="num" w:pos="720"/>
        </w:tabs>
        <w:ind w:left="720" w:hanging="360"/>
      </w:pPr>
      <w:rPr>
        <w:rFonts w:ascii="Wingdings" w:hAnsi="Wingdings" w:hint="default"/>
      </w:rPr>
    </w:lvl>
    <w:lvl w:ilvl="1" w:tplc="D0DAF5B2" w:tentative="1">
      <w:start w:val="1"/>
      <w:numFmt w:val="bullet"/>
      <w:lvlText w:val=""/>
      <w:lvlJc w:val="left"/>
      <w:pPr>
        <w:tabs>
          <w:tab w:val="num" w:pos="1440"/>
        </w:tabs>
        <w:ind w:left="1440" w:hanging="360"/>
      </w:pPr>
      <w:rPr>
        <w:rFonts w:ascii="Wingdings" w:hAnsi="Wingdings" w:hint="default"/>
      </w:rPr>
    </w:lvl>
    <w:lvl w:ilvl="2" w:tplc="74B0F644" w:tentative="1">
      <w:start w:val="1"/>
      <w:numFmt w:val="bullet"/>
      <w:lvlText w:val=""/>
      <w:lvlJc w:val="left"/>
      <w:pPr>
        <w:tabs>
          <w:tab w:val="num" w:pos="2160"/>
        </w:tabs>
        <w:ind w:left="2160" w:hanging="360"/>
      </w:pPr>
      <w:rPr>
        <w:rFonts w:ascii="Wingdings" w:hAnsi="Wingdings" w:hint="default"/>
      </w:rPr>
    </w:lvl>
    <w:lvl w:ilvl="3" w:tplc="14FC6C8A" w:tentative="1">
      <w:start w:val="1"/>
      <w:numFmt w:val="bullet"/>
      <w:lvlText w:val=""/>
      <w:lvlJc w:val="left"/>
      <w:pPr>
        <w:tabs>
          <w:tab w:val="num" w:pos="2880"/>
        </w:tabs>
        <w:ind w:left="2880" w:hanging="360"/>
      </w:pPr>
      <w:rPr>
        <w:rFonts w:ascii="Wingdings" w:hAnsi="Wingdings" w:hint="default"/>
      </w:rPr>
    </w:lvl>
    <w:lvl w:ilvl="4" w:tplc="5D1EBCDA" w:tentative="1">
      <w:start w:val="1"/>
      <w:numFmt w:val="bullet"/>
      <w:lvlText w:val=""/>
      <w:lvlJc w:val="left"/>
      <w:pPr>
        <w:tabs>
          <w:tab w:val="num" w:pos="3600"/>
        </w:tabs>
        <w:ind w:left="3600" w:hanging="360"/>
      </w:pPr>
      <w:rPr>
        <w:rFonts w:ascii="Wingdings" w:hAnsi="Wingdings" w:hint="default"/>
      </w:rPr>
    </w:lvl>
    <w:lvl w:ilvl="5" w:tplc="84F05B84" w:tentative="1">
      <w:start w:val="1"/>
      <w:numFmt w:val="bullet"/>
      <w:lvlText w:val=""/>
      <w:lvlJc w:val="left"/>
      <w:pPr>
        <w:tabs>
          <w:tab w:val="num" w:pos="4320"/>
        </w:tabs>
        <w:ind w:left="4320" w:hanging="360"/>
      </w:pPr>
      <w:rPr>
        <w:rFonts w:ascii="Wingdings" w:hAnsi="Wingdings" w:hint="default"/>
      </w:rPr>
    </w:lvl>
    <w:lvl w:ilvl="6" w:tplc="308A7866" w:tentative="1">
      <w:start w:val="1"/>
      <w:numFmt w:val="bullet"/>
      <w:lvlText w:val=""/>
      <w:lvlJc w:val="left"/>
      <w:pPr>
        <w:tabs>
          <w:tab w:val="num" w:pos="5040"/>
        </w:tabs>
        <w:ind w:left="5040" w:hanging="360"/>
      </w:pPr>
      <w:rPr>
        <w:rFonts w:ascii="Wingdings" w:hAnsi="Wingdings" w:hint="default"/>
      </w:rPr>
    </w:lvl>
    <w:lvl w:ilvl="7" w:tplc="86AA9540" w:tentative="1">
      <w:start w:val="1"/>
      <w:numFmt w:val="bullet"/>
      <w:lvlText w:val=""/>
      <w:lvlJc w:val="left"/>
      <w:pPr>
        <w:tabs>
          <w:tab w:val="num" w:pos="5760"/>
        </w:tabs>
        <w:ind w:left="5760" w:hanging="360"/>
      </w:pPr>
      <w:rPr>
        <w:rFonts w:ascii="Wingdings" w:hAnsi="Wingdings" w:hint="default"/>
      </w:rPr>
    </w:lvl>
    <w:lvl w:ilvl="8" w:tplc="438EF28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DC087E"/>
    <w:multiLevelType w:val="hybridMultilevel"/>
    <w:tmpl w:val="69AE9ED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D672E26"/>
    <w:multiLevelType w:val="hybridMultilevel"/>
    <w:tmpl w:val="E390ABB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F786FFD"/>
    <w:multiLevelType w:val="hybridMultilevel"/>
    <w:tmpl w:val="1C600296"/>
    <w:lvl w:ilvl="0" w:tplc="C30AFD10">
      <w:start w:val="1"/>
      <w:numFmt w:val="decimal"/>
      <w:lvlText w:val="%1."/>
      <w:lvlJc w:val="left"/>
      <w:pPr>
        <w:ind w:left="720" w:hanging="360"/>
      </w:pPr>
    </w:lvl>
    <w:lvl w:ilvl="1" w:tplc="022CB300" w:tentative="1">
      <w:start w:val="1"/>
      <w:numFmt w:val="lowerLetter"/>
      <w:lvlText w:val="%2."/>
      <w:lvlJc w:val="left"/>
      <w:pPr>
        <w:ind w:left="1440" w:hanging="360"/>
      </w:pPr>
    </w:lvl>
    <w:lvl w:ilvl="2" w:tplc="8AF41FEC" w:tentative="1">
      <w:start w:val="1"/>
      <w:numFmt w:val="lowerRoman"/>
      <w:lvlText w:val="%3."/>
      <w:lvlJc w:val="right"/>
      <w:pPr>
        <w:ind w:left="2160" w:hanging="180"/>
      </w:pPr>
    </w:lvl>
    <w:lvl w:ilvl="3" w:tplc="E9DA149C" w:tentative="1">
      <w:start w:val="1"/>
      <w:numFmt w:val="decimal"/>
      <w:lvlText w:val="%4."/>
      <w:lvlJc w:val="left"/>
      <w:pPr>
        <w:ind w:left="2880" w:hanging="360"/>
      </w:pPr>
    </w:lvl>
    <w:lvl w:ilvl="4" w:tplc="1B20FBB0" w:tentative="1">
      <w:start w:val="1"/>
      <w:numFmt w:val="lowerLetter"/>
      <w:lvlText w:val="%5."/>
      <w:lvlJc w:val="left"/>
      <w:pPr>
        <w:ind w:left="3600" w:hanging="360"/>
      </w:pPr>
    </w:lvl>
    <w:lvl w:ilvl="5" w:tplc="418ADC6E" w:tentative="1">
      <w:start w:val="1"/>
      <w:numFmt w:val="lowerRoman"/>
      <w:lvlText w:val="%6."/>
      <w:lvlJc w:val="right"/>
      <w:pPr>
        <w:ind w:left="4320" w:hanging="180"/>
      </w:pPr>
    </w:lvl>
    <w:lvl w:ilvl="6" w:tplc="2C008886" w:tentative="1">
      <w:start w:val="1"/>
      <w:numFmt w:val="decimal"/>
      <w:lvlText w:val="%7."/>
      <w:lvlJc w:val="left"/>
      <w:pPr>
        <w:ind w:left="5040" w:hanging="360"/>
      </w:pPr>
    </w:lvl>
    <w:lvl w:ilvl="7" w:tplc="E578D6B6" w:tentative="1">
      <w:start w:val="1"/>
      <w:numFmt w:val="lowerLetter"/>
      <w:lvlText w:val="%8."/>
      <w:lvlJc w:val="left"/>
      <w:pPr>
        <w:ind w:left="5760" w:hanging="360"/>
      </w:pPr>
    </w:lvl>
    <w:lvl w:ilvl="8" w:tplc="A358E750" w:tentative="1">
      <w:start w:val="1"/>
      <w:numFmt w:val="lowerRoman"/>
      <w:lvlText w:val="%9."/>
      <w:lvlJc w:val="right"/>
      <w:pPr>
        <w:ind w:left="6480" w:hanging="180"/>
      </w:pPr>
    </w:lvl>
  </w:abstractNum>
  <w:abstractNum w:abstractNumId="22" w15:restartNumberingAfterBreak="0">
    <w:nsid w:val="5096511F"/>
    <w:multiLevelType w:val="hybridMultilevel"/>
    <w:tmpl w:val="B296A1F6"/>
    <w:lvl w:ilvl="0" w:tplc="0407000B">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5D7B6FB0"/>
    <w:multiLevelType w:val="hybridMultilevel"/>
    <w:tmpl w:val="EFDC891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E152888"/>
    <w:multiLevelType w:val="hybridMultilevel"/>
    <w:tmpl w:val="D85E21DC"/>
    <w:lvl w:ilvl="0" w:tplc="0F7AF976">
      <w:start w:val="1"/>
      <w:numFmt w:val="bullet"/>
      <w:lvlText w:val=""/>
      <w:lvlJc w:val="left"/>
      <w:pPr>
        <w:ind w:left="720" w:hanging="360"/>
      </w:pPr>
      <w:rPr>
        <w:rFonts w:ascii="Wingdings" w:eastAsiaTheme="minorEastAsia"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2174EA4"/>
    <w:multiLevelType w:val="hybridMultilevel"/>
    <w:tmpl w:val="6E2282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320011C"/>
    <w:multiLevelType w:val="hybridMultilevel"/>
    <w:tmpl w:val="7302A6D6"/>
    <w:lvl w:ilvl="0" w:tplc="6C78A14C">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4EE395E"/>
    <w:multiLevelType w:val="hybridMultilevel"/>
    <w:tmpl w:val="261A3E2C"/>
    <w:lvl w:ilvl="0" w:tplc="7710048A">
      <w:start w:val="1"/>
      <w:numFmt w:val="bullet"/>
      <w:lvlText w:val=""/>
      <w:lvlJc w:val="left"/>
      <w:pPr>
        <w:tabs>
          <w:tab w:val="num" w:pos="720"/>
        </w:tabs>
        <w:ind w:left="720" w:hanging="360"/>
      </w:pPr>
      <w:rPr>
        <w:rFonts w:ascii="Wingdings" w:hAnsi="Wingdings" w:hint="default"/>
      </w:rPr>
    </w:lvl>
    <w:lvl w:ilvl="1" w:tplc="8C6EE470" w:tentative="1">
      <w:start w:val="1"/>
      <w:numFmt w:val="bullet"/>
      <w:lvlText w:val=""/>
      <w:lvlJc w:val="left"/>
      <w:pPr>
        <w:tabs>
          <w:tab w:val="num" w:pos="1440"/>
        </w:tabs>
        <w:ind w:left="1440" w:hanging="360"/>
      </w:pPr>
      <w:rPr>
        <w:rFonts w:ascii="Wingdings" w:hAnsi="Wingdings" w:hint="default"/>
      </w:rPr>
    </w:lvl>
    <w:lvl w:ilvl="2" w:tplc="3FBA3D8E" w:tentative="1">
      <w:start w:val="1"/>
      <w:numFmt w:val="bullet"/>
      <w:lvlText w:val=""/>
      <w:lvlJc w:val="left"/>
      <w:pPr>
        <w:tabs>
          <w:tab w:val="num" w:pos="2160"/>
        </w:tabs>
        <w:ind w:left="2160" w:hanging="360"/>
      </w:pPr>
      <w:rPr>
        <w:rFonts w:ascii="Wingdings" w:hAnsi="Wingdings" w:hint="default"/>
      </w:rPr>
    </w:lvl>
    <w:lvl w:ilvl="3" w:tplc="BC8A7E86" w:tentative="1">
      <w:start w:val="1"/>
      <w:numFmt w:val="bullet"/>
      <w:lvlText w:val=""/>
      <w:lvlJc w:val="left"/>
      <w:pPr>
        <w:tabs>
          <w:tab w:val="num" w:pos="2880"/>
        </w:tabs>
        <w:ind w:left="2880" w:hanging="360"/>
      </w:pPr>
      <w:rPr>
        <w:rFonts w:ascii="Wingdings" w:hAnsi="Wingdings" w:hint="default"/>
      </w:rPr>
    </w:lvl>
    <w:lvl w:ilvl="4" w:tplc="535A0CE8" w:tentative="1">
      <w:start w:val="1"/>
      <w:numFmt w:val="bullet"/>
      <w:lvlText w:val=""/>
      <w:lvlJc w:val="left"/>
      <w:pPr>
        <w:tabs>
          <w:tab w:val="num" w:pos="3600"/>
        </w:tabs>
        <w:ind w:left="3600" w:hanging="360"/>
      </w:pPr>
      <w:rPr>
        <w:rFonts w:ascii="Wingdings" w:hAnsi="Wingdings" w:hint="default"/>
      </w:rPr>
    </w:lvl>
    <w:lvl w:ilvl="5" w:tplc="86DE53C4" w:tentative="1">
      <w:start w:val="1"/>
      <w:numFmt w:val="bullet"/>
      <w:lvlText w:val=""/>
      <w:lvlJc w:val="left"/>
      <w:pPr>
        <w:tabs>
          <w:tab w:val="num" w:pos="4320"/>
        </w:tabs>
        <w:ind w:left="4320" w:hanging="360"/>
      </w:pPr>
      <w:rPr>
        <w:rFonts w:ascii="Wingdings" w:hAnsi="Wingdings" w:hint="default"/>
      </w:rPr>
    </w:lvl>
    <w:lvl w:ilvl="6" w:tplc="1BAE3602" w:tentative="1">
      <w:start w:val="1"/>
      <w:numFmt w:val="bullet"/>
      <w:lvlText w:val=""/>
      <w:lvlJc w:val="left"/>
      <w:pPr>
        <w:tabs>
          <w:tab w:val="num" w:pos="5040"/>
        </w:tabs>
        <w:ind w:left="5040" w:hanging="360"/>
      </w:pPr>
      <w:rPr>
        <w:rFonts w:ascii="Wingdings" w:hAnsi="Wingdings" w:hint="default"/>
      </w:rPr>
    </w:lvl>
    <w:lvl w:ilvl="7" w:tplc="637E3D4A" w:tentative="1">
      <w:start w:val="1"/>
      <w:numFmt w:val="bullet"/>
      <w:lvlText w:val=""/>
      <w:lvlJc w:val="left"/>
      <w:pPr>
        <w:tabs>
          <w:tab w:val="num" w:pos="5760"/>
        </w:tabs>
        <w:ind w:left="5760" w:hanging="360"/>
      </w:pPr>
      <w:rPr>
        <w:rFonts w:ascii="Wingdings" w:hAnsi="Wingdings" w:hint="default"/>
      </w:rPr>
    </w:lvl>
    <w:lvl w:ilvl="8" w:tplc="8B2206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67D08EC"/>
    <w:multiLevelType w:val="hybridMultilevel"/>
    <w:tmpl w:val="FB30E35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8B40925"/>
    <w:multiLevelType w:val="hybridMultilevel"/>
    <w:tmpl w:val="130CF590"/>
    <w:lvl w:ilvl="0" w:tplc="C3C4BB18">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D564218"/>
    <w:multiLevelType w:val="hybridMultilevel"/>
    <w:tmpl w:val="BBA8D618"/>
    <w:lvl w:ilvl="0" w:tplc="EAB4BE90">
      <w:start w:val="1"/>
      <w:numFmt w:val="bullet"/>
      <w:lvlText w:val=""/>
      <w:lvlJc w:val="left"/>
      <w:pPr>
        <w:tabs>
          <w:tab w:val="num" w:pos="720"/>
        </w:tabs>
        <w:ind w:left="720" w:hanging="360"/>
      </w:pPr>
      <w:rPr>
        <w:rFonts w:ascii="Wingdings" w:hAnsi="Wingdings" w:hint="default"/>
      </w:rPr>
    </w:lvl>
    <w:lvl w:ilvl="1" w:tplc="3C1EB250" w:tentative="1">
      <w:start w:val="1"/>
      <w:numFmt w:val="bullet"/>
      <w:lvlText w:val=""/>
      <w:lvlJc w:val="left"/>
      <w:pPr>
        <w:tabs>
          <w:tab w:val="num" w:pos="1440"/>
        </w:tabs>
        <w:ind w:left="1440" w:hanging="360"/>
      </w:pPr>
      <w:rPr>
        <w:rFonts w:ascii="Wingdings" w:hAnsi="Wingdings" w:hint="default"/>
      </w:rPr>
    </w:lvl>
    <w:lvl w:ilvl="2" w:tplc="37D8D9A2" w:tentative="1">
      <w:start w:val="1"/>
      <w:numFmt w:val="bullet"/>
      <w:lvlText w:val=""/>
      <w:lvlJc w:val="left"/>
      <w:pPr>
        <w:tabs>
          <w:tab w:val="num" w:pos="2160"/>
        </w:tabs>
        <w:ind w:left="2160" w:hanging="360"/>
      </w:pPr>
      <w:rPr>
        <w:rFonts w:ascii="Wingdings" w:hAnsi="Wingdings" w:hint="default"/>
      </w:rPr>
    </w:lvl>
    <w:lvl w:ilvl="3" w:tplc="B7248B3E" w:tentative="1">
      <w:start w:val="1"/>
      <w:numFmt w:val="bullet"/>
      <w:lvlText w:val=""/>
      <w:lvlJc w:val="left"/>
      <w:pPr>
        <w:tabs>
          <w:tab w:val="num" w:pos="2880"/>
        </w:tabs>
        <w:ind w:left="2880" w:hanging="360"/>
      </w:pPr>
      <w:rPr>
        <w:rFonts w:ascii="Wingdings" w:hAnsi="Wingdings" w:hint="default"/>
      </w:rPr>
    </w:lvl>
    <w:lvl w:ilvl="4" w:tplc="309ADC5A" w:tentative="1">
      <w:start w:val="1"/>
      <w:numFmt w:val="bullet"/>
      <w:lvlText w:val=""/>
      <w:lvlJc w:val="left"/>
      <w:pPr>
        <w:tabs>
          <w:tab w:val="num" w:pos="3600"/>
        </w:tabs>
        <w:ind w:left="3600" w:hanging="360"/>
      </w:pPr>
      <w:rPr>
        <w:rFonts w:ascii="Wingdings" w:hAnsi="Wingdings" w:hint="default"/>
      </w:rPr>
    </w:lvl>
    <w:lvl w:ilvl="5" w:tplc="0E26120C" w:tentative="1">
      <w:start w:val="1"/>
      <w:numFmt w:val="bullet"/>
      <w:lvlText w:val=""/>
      <w:lvlJc w:val="left"/>
      <w:pPr>
        <w:tabs>
          <w:tab w:val="num" w:pos="4320"/>
        </w:tabs>
        <w:ind w:left="4320" w:hanging="360"/>
      </w:pPr>
      <w:rPr>
        <w:rFonts w:ascii="Wingdings" w:hAnsi="Wingdings" w:hint="default"/>
      </w:rPr>
    </w:lvl>
    <w:lvl w:ilvl="6" w:tplc="99D05274" w:tentative="1">
      <w:start w:val="1"/>
      <w:numFmt w:val="bullet"/>
      <w:lvlText w:val=""/>
      <w:lvlJc w:val="left"/>
      <w:pPr>
        <w:tabs>
          <w:tab w:val="num" w:pos="5040"/>
        </w:tabs>
        <w:ind w:left="5040" w:hanging="360"/>
      </w:pPr>
      <w:rPr>
        <w:rFonts w:ascii="Wingdings" w:hAnsi="Wingdings" w:hint="default"/>
      </w:rPr>
    </w:lvl>
    <w:lvl w:ilvl="7" w:tplc="AAE24A06" w:tentative="1">
      <w:start w:val="1"/>
      <w:numFmt w:val="bullet"/>
      <w:lvlText w:val=""/>
      <w:lvlJc w:val="left"/>
      <w:pPr>
        <w:tabs>
          <w:tab w:val="num" w:pos="5760"/>
        </w:tabs>
        <w:ind w:left="5760" w:hanging="360"/>
      </w:pPr>
      <w:rPr>
        <w:rFonts w:ascii="Wingdings" w:hAnsi="Wingdings" w:hint="default"/>
      </w:rPr>
    </w:lvl>
    <w:lvl w:ilvl="8" w:tplc="2A9E5DE0"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01F167D"/>
    <w:multiLevelType w:val="hybridMultilevel"/>
    <w:tmpl w:val="480EAA4C"/>
    <w:lvl w:ilvl="0" w:tplc="0407000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09A089C"/>
    <w:multiLevelType w:val="hybridMultilevel"/>
    <w:tmpl w:val="D124E76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0A00316"/>
    <w:multiLevelType w:val="hybridMultilevel"/>
    <w:tmpl w:val="14208A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16C11BF"/>
    <w:multiLevelType w:val="hybridMultilevel"/>
    <w:tmpl w:val="3370B484"/>
    <w:lvl w:ilvl="0" w:tplc="869A2D5A">
      <w:start w:val="1"/>
      <w:numFmt w:val="decimal"/>
      <w:pStyle w:val="berschrift1nummeriert"/>
      <w:lvlText w:val="%1."/>
      <w:lvlJc w:val="left"/>
      <w:pPr>
        <w:tabs>
          <w:tab w:val="num" w:pos="454"/>
        </w:tabs>
        <w:ind w:left="454" w:hanging="454"/>
      </w:pPr>
      <w:rPr>
        <w:rFonts w:hint="default"/>
      </w:rPr>
    </w:lvl>
    <w:lvl w:ilvl="1" w:tplc="04070003">
      <w:numFmt w:val="bullet"/>
      <w:lvlText w:val=""/>
      <w:lvlJc w:val="left"/>
      <w:pPr>
        <w:tabs>
          <w:tab w:val="num" w:pos="1440"/>
        </w:tabs>
        <w:ind w:left="1440" w:hanging="360"/>
      </w:pPr>
      <w:rPr>
        <w:rFonts w:ascii="Symbol" w:eastAsia="Times New Roman" w:hAnsi="Symbol" w:cs="Times New Roman" w:hint="default"/>
      </w:r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35" w15:restartNumberingAfterBreak="0">
    <w:nsid w:val="716E64D4"/>
    <w:multiLevelType w:val="hybridMultilevel"/>
    <w:tmpl w:val="4B346BB2"/>
    <w:lvl w:ilvl="0" w:tplc="0407000D">
      <w:start w:val="1"/>
      <w:numFmt w:val="bullet"/>
      <w:lvlText w:val=""/>
      <w:lvlJc w:val="left"/>
      <w:pPr>
        <w:ind w:left="720" w:hanging="360"/>
      </w:pPr>
      <w:rPr>
        <w:rFonts w:ascii="Wingdings" w:hAnsi="Wingdings" w:hint="default"/>
      </w:rPr>
    </w:lvl>
    <w:lvl w:ilvl="1" w:tplc="FAA63462">
      <w:numFmt w:val="bullet"/>
      <w:lvlText w:val=""/>
      <w:lvlJc w:val="left"/>
      <w:pPr>
        <w:ind w:left="1440" w:hanging="360"/>
      </w:pPr>
      <w:rPr>
        <w:rFonts w:ascii="Symbol" w:eastAsiaTheme="minorEastAsia" w:hAnsi="Symbol" w:cstheme="minorBid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21E3BFD"/>
    <w:multiLevelType w:val="hybridMultilevel"/>
    <w:tmpl w:val="336625BE"/>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68D3EEC"/>
    <w:multiLevelType w:val="hybridMultilevel"/>
    <w:tmpl w:val="AB4E5C2A"/>
    <w:lvl w:ilvl="0" w:tplc="AC5819B6">
      <w:numFmt w:val="bullet"/>
      <w:lvlText w:val="-"/>
      <w:lvlJc w:val="left"/>
      <w:pPr>
        <w:ind w:left="720" w:hanging="360"/>
      </w:pPr>
      <w:rPr>
        <w:rFonts w:ascii="Cambria" w:eastAsiaTheme="majorEastAsia" w:hAnsi="Cambria" w:cstheme="maj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34"/>
  </w:num>
  <w:num w:numId="4">
    <w:abstractNumId w:val="21"/>
  </w:num>
  <w:num w:numId="5">
    <w:abstractNumId w:val="0"/>
  </w:num>
  <w:num w:numId="6">
    <w:abstractNumId w:val="7"/>
  </w:num>
  <w:num w:numId="7">
    <w:abstractNumId w:val="11"/>
  </w:num>
  <w:num w:numId="8">
    <w:abstractNumId w:val="8"/>
  </w:num>
  <w:num w:numId="9">
    <w:abstractNumId w:val="5"/>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28"/>
  </w:num>
  <w:num w:numId="13">
    <w:abstractNumId w:val="31"/>
  </w:num>
  <w:num w:numId="14">
    <w:abstractNumId w:val="3"/>
  </w:num>
  <w:num w:numId="15">
    <w:abstractNumId w:val="37"/>
  </w:num>
  <w:num w:numId="16">
    <w:abstractNumId w:val="15"/>
  </w:num>
  <w:num w:numId="17">
    <w:abstractNumId w:val="12"/>
  </w:num>
  <w:num w:numId="18">
    <w:abstractNumId w:val="9"/>
  </w:num>
  <w:num w:numId="19">
    <w:abstractNumId w:val="29"/>
  </w:num>
  <w:num w:numId="20">
    <w:abstractNumId w:val="13"/>
  </w:num>
  <w:num w:numId="21">
    <w:abstractNumId w:val="20"/>
  </w:num>
  <w:num w:numId="22">
    <w:abstractNumId w:val="33"/>
  </w:num>
  <w:num w:numId="23">
    <w:abstractNumId w:val="26"/>
  </w:num>
  <w:num w:numId="24">
    <w:abstractNumId w:val="35"/>
  </w:num>
  <w:num w:numId="25">
    <w:abstractNumId w:val="36"/>
  </w:num>
  <w:num w:numId="26">
    <w:abstractNumId w:val="4"/>
  </w:num>
  <w:num w:numId="27">
    <w:abstractNumId w:val="23"/>
  </w:num>
  <w:num w:numId="28">
    <w:abstractNumId w:val="32"/>
  </w:num>
  <w:num w:numId="29">
    <w:abstractNumId w:val="25"/>
  </w:num>
  <w:num w:numId="30">
    <w:abstractNumId w:val="17"/>
  </w:num>
  <w:num w:numId="31">
    <w:abstractNumId w:val="19"/>
  </w:num>
  <w:num w:numId="32">
    <w:abstractNumId w:val="14"/>
  </w:num>
  <w:num w:numId="33">
    <w:abstractNumId w:val="22"/>
  </w:num>
  <w:num w:numId="34">
    <w:abstractNumId w:val="2"/>
  </w:num>
  <w:num w:numId="35">
    <w:abstractNumId w:val="18"/>
  </w:num>
  <w:num w:numId="36">
    <w:abstractNumId w:val="30"/>
  </w:num>
  <w:num w:numId="37">
    <w:abstractNumId w:val="27"/>
  </w:num>
  <w:num w:numId="38">
    <w:abstractNumId w:val="16"/>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Porto::GUID" w:val="{ce8d3648-dfe8-47ba-b36f-a43d881b70ee}"/>
  </w:docVars>
  <w:rsids>
    <w:rsidRoot w:val="003A7A09"/>
    <w:rsid w:val="00000DE2"/>
    <w:rsid w:val="00001165"/>
    <w:rsid w:val="00001E4A"/>
    <w:rsid w:val="00002387"/>
    <w:rsid w:val="00002EEC"/>
    <w:rsid w:val="000042F3"/>
    <w:rsid w:val="00005A8A"/>
    <w:rsid w:val="00007D8B"/>
    <w:rsid w:val="000118D5"/>
    <w:rsid w:val="000129DF"/>
    <w:rsid w:val="00013D04"/>
    <w:rsid w:val="00015BA4"/>
    <w:rsid w:val="000208CE"/>
    <w:rsid w:val="00021258"/>
    <w:rsid w:val="000223C8"/>
    <w:rsid w:val="00026024"/>
    <w:rsid w:val="0002704A"/>
    <w:rsid w:val="0002723A"/>
    <w:rsid w:val="00030759"/>
    <w:rsid w:val="000310F3"/>
    <w:rsid w:val="00032FD5"/>
    <w:rsid w:val="0003586B"/>
    <w:rsid w:val="00040C77"/>
    <w:rsid w:val="00041534"/>
    <w:rsid w:val="000445E9"/>
    <w:rsid w:val="000450A3"/>
    <w:rsid w:val="00047F20"/>
    <w:rsid w:val="000512F4"/>
    <w:rsid w:val="00054060"/>
    <w:rsid w:val="00055A54"/>
    <w:rsid w:val="00056963"/>
    <w:rsid w:val="00057DD9"/>
    <w:rsid w:val="000608B4"/>
    <w:rsid w:val="000667EF"/>
    <w:rsid w:val="00067879"/>
    <w:rsid w:val="0007112B"/>
    <w:rsid w:val="000720E0"/>
    <w:rsid w:val="00074501"/>
    <w:rsid w:val="00075003"/>
    <w:rsid w:val="0007623A"/>
    <w:rsid w:val="00077846"/>
    <w:rsid w:val="00077AC0"/>
    <w:rsid w:val="000808DF"/>
    <w:rsid w:val="000844CA"/>
    <w:rsid w:val="00084F38"/>
    <w:rsid w:val="0008533C"/>
    <w:rsid w:val="00090193"/>
    <w:rsid w:val="00090F91"/>
    <w:rsid w:val="00091725"/>
    <w:rsid w:val="00093302"/>
    <w:rsid w:val="00094168"/>
    <w:rsid w:val="00096CAF"/>
    <w:rsid w:val="00096E90"/>
    <w:rsid w:val="000A2990"/>
    <w:rsid w:val="000A40C3"/>
    <w:rsid w:val="000A54E6"/>
    <w:rsid w:val="000B0192"/>
    <w:rsid w:val="000B0993"/>
    <w:rsid w:val="000B10CA"/>
    <w:rsid w:val="000B2121"/>
    <w:rsid w:val="000B7EC1"/>
    <w:rsid w:val="000C117D"/>
    <w:rsid w:val="000C1C05"/>
    <w:rsid w:val="000C4380"/>
    <w:rsid w:val="000C5531"/>
    <w:rsid w:val="000D19D7"/>
    <w:rsid w:val="000D1FFA"/>
    <w:rsid w:val="000D2052"/>
    <w:rsid w:val="000D7A62"/>
    <w:rsid w:val="000E0196"/>
    <w:rsid w:val="000E3A90"/>
    <w:rsid w:val="000E6339"/>
    <w:rsid w:val="000E660E"/>
    <w:rsid w:val="000E6D8B"/>
    <w:rsid w:val="000F1E6E"/>
    <w:rsid w:val="000F1F17"/>
    <w:rsid w:val="000F2E82"/>
    <w:rsid w:val="000F52F3"/>
    <w:rsid w:val="000F5929"/>
    <w:rsid w:val="000F644A"/>
    <w:rsid w:val="000F6B85"/>
    <w:rsid w:val="000F6C51"/>
    <w:rsid w:val="001019B2"/>
    <w:rsid w:val="00104CB3"/>
    <w:rsid w:val="00104DEF"/>
    <w:rsid w:val="00105398"/>
    <w:rsid w:val="00105E67"/>
    <w:rsid w:val="00110510"/>
    <w:rsid w:val="001113B9"/>
    <w:rsid w:val="0011179C"/>
    <w:rsid w:val="0011279E"/>
    <w:rsid w:val="00113366"/>
    <w:rsid w:val="001138BA"/>
    <w:rsid w:val="00115BAC"/>
    <w:rsid w:val="00116EA0"/>
    <w:rsid w:val="00121EA2"/>
    <w:rsid w:val="00124AD5"/>
    <w:rsid w:val="00124BFD"/>
    <w:rsid w:val="00125862"/>
    <w:rsid w:val="00125DEC"/>
    <w:rsid w:val="00125FF7"/>
    <w:rsid w:val="00126D2C"/>
    <w:rsid w:val="0012776D"/>
    <w:rsid w:val="00130FD8"/>
    <w:rsid w:val="001320AD"/>
    <w:rsid w:val="00140AE8"/>
    <w:rsid w:val="00143E2E"/>
    <w:rsid w:val="0014673A"/>
    <w:rsid w:val="0015208F"/>
    <w:rsid w:val="001530E3"/>
    <w:rsid w:val="001544F0"/>
    <w:rsid w:val="00160EEE"/>
    <w:rsid w:val="00161E58"/>
    <w:rsid w:val="0016302B"/>
    <w:rsid w:val="00163D37"/>
    <w:rsid w:val="001654DF"/>
    <w:rsid w:val="00165A3C"/>
    <w:rsid w:val="001671BD"/>
    <w:rsid w:val="00167F58"/>
    <w:rsid w:val="001712FA"/>
    <w:rsid w:val="001715DF"/>
    <w:rsid w:val="0017259F"/>
    <w:rsid w:val="00173327"/>
    <w:rsid w:val="0017528F"/>
    <w:rsid w:val="00175CE1"/>
    <w:rsid w:val="00176B43"/>
    <w:rsid w:val="00177850"/>
    <w:rsid w:val="0018130A"/>
    <w:rsid w:val="001836D7"/>
    <w:rsid w:val="001843EB"/>
    <w:rsid w:val="001845FC"/>
    <w:rsid w:val="00184AFC"/>
    <w:rsid w:val="00191559"/>
    <w:rsid w:val="0019233C"/>
    <w:rsid w:val="00192CAC"/>
    <w:rsid w:val="00193CE0"/>
    <w:rsid w:val="00193F0A"/>
    <w:rsid w:val="001A2B85"/>
    <w:rsid w:val="001A3878"/>
    <w:rsid w:val="001A4A44"/>
    <w:rsid w:val="001A5E39"/>
    <w:rsid w:val="001A6A88"/>
    <w:rsid w:val="001A6ADA"/>
    <w:rsid w:val="001A77D5"/>
    <w:rsid w:val="001A7B2D"/>
    <w:rsid w:val="001B0560"/>
    <w:rsid w:val="001B106E"/>
    <w:rsid w:val="001B11CA"/>
    <w:rsid w:val="001B15BE"/>
    <w:rsid w:val="001B1A8A"/>
    <w:rsid w:val="001B4CA5"/>
    <w:rsid w:val="001B5139"/>
    <w:rsid w:val="001C16CA"/>
    <w:rsid w:val="001C18C6"/>
    <w:rsid w:val="001C199C"/>
    <w:rsid w:val="001C1D84"/>
    <w:rsid w:val="001C2B2D"/>
    <w:rsid w:val="001C4585"/>
    <w:rsid w:val="001C684A"/>
    <w:rsid w:val="001D318E"/>
    <w:rsid w:val="001D37B5"/>
    <w:rsid w:val="001D530B"/>
    <w:rsid w:val="001D5D61"/>
    <w:rsid w:val="001E06C0"/>
    <w:rsid w:val="001E1F07"/>
    <w:rsid w:val="001E2C2C"/>
    <w:rsid w:val="001E3553"/>
    <w:rsid w:val="001F2755"/>
    <w:rsid w:val="001F2BE1"/>
    <w:rsid w:val="001F3A90"/>
    <w:rsid w:val="001F4925"/>
    <w:rsid w:val="001F5B8A"/>
    <w:rsid w:val="001F5DF2"/>
    <w:rsid w:val="001F6568"/>
    <w:rsid w:val="001F6F80"/>
    <w:rsid w:val="00204907"/>
    <w:rsid w:val="00206900"/>
    <w:rsid w:val="0021045C"/>
    <w:rsid w:val="00210F7A"/>
    <w:rsid w:val="00217855"/>
    <w:rsid w:val="00217D01"/>
    <w:rsid w:val="00220FC1"/>
    <w:rsid w:val="00224078"/>
    <w:rsid w:val="00224E3B"/>
    <w:rsid w:val="00226275"/>
    <w:rsid w:val="00226792"/>
    <w:rsid w:val="00227349"/>
    <w:rsid w:val="00230B49"/>
    <w:rsid w:val="00232C57"/>
    <w:rsid w:val="00236E44"/>
    <w:rsid w:val="00237A2D"/>
    <w:rsid w:val="00237C00"/>
    <w:rsid w:val="00237FC6"/>
    <w:rsid w:val="002428FA"/>
    <w:rsid w:val="002430AE"/>
    <w:rsid w:val="00245531"/>
    <w:rsid w:val="002466DC"/>
    <w:rsid w:val="00250415"/>
    <w:rsid w:val="00250D0D"/>
    <w:rsid w:val="00250D25"/>
    <w:rsid w:val="0025343D"/>
    <w:rsid w:val="0025407A"/>
    <w:rsid w:val="00254A17"/>
    <w:rsid w:val="00255C69"/>
    <w:rsid w:val="002569A8"/>
    <w:rsid w:val="00257AC7"/>
    <w:rsid w:val="00260298"/>
    <w:rsid w:val="00260EC3"/>
    <w:rsid w:val="0026619C"/>
    <w:rsid w:val="00266B6D"/>
    <w:rsid w:val="00267E64"/>
    <w:rsid w:val="002701FE"/>
    <w:rsid w:val="00271B12"/>
    <w:rsid w:val="00271B4D"/>
    <w:rsid w:val="0027449F"/>
    <w:rsid w:val="00275352"/>
    <w:rsid w:val="0028046B"/>
    <w:rsid w:val="00282C0A"/>
    <w:rsid w:val="00283601"/>
    <w:rsid w:val="002845C4"/>
    <w:rsid w:val="00284DFB"/>
    <w:rsid w:val="00292E55"/>
    <w:rsid w:val="00292FDB"/>
    <w:rsid w:val="00294095"/>
    <w:rsid w:val="00294656"/>
    <w:rsid w:val="00294923"/>
    <w:rsid w:val="00296D89"/>
    <w:rsid w:val="00297270"/>
    <w:rsid w:val="002A0589"/>
    <w:rsid w:val="002A05F7"/>
    <w:rsid w:val="002A130D"/>
    <w:rsid w:val="002A1E4C"/>
    <w:rsid w:val="002A2258"/>
    <w:rsid w:val="002B1CD0"/>
    <w:rsid w:val="002B36A4"/>
    <w:rsid w:val="002B443D"/>
    <w:rsid w:val="002B6536"/>
    <w:rsid w:val="002C197F"/>
    <w:rsid w:val="002C47D7"/>
    <w:rsid w:val="002C7DD7"/>
    <w:rsid w:val="002D5516"/>
    <w:rsid w:val="002D6492"/>
    <w:rsid w:val="002D663A"/>
    <w:rsid w:val="002D6D7B"/>
    <w:rsid w:val="002D7AC2"/>
    <w:rsid w:val="002E0872"/>
    <w:rsid w:val="002E12B5"/>
    <w:rsid w:val="002E18DC"/>
    <w:rsid w:val="002E1B96"/>
    <w:rsid w:val="002E20F6"/>
    <w:rsid w:val="002E2E41"/>
    <w:rsid w:val="002E345B"/>
    <w:rsid w:val="002E387D"/>
    <w:rsid w:val="002E57A4"/>
    <w:rsid w:val="002E73C1"/>
    <w:rsid w:val="002E77BB"/>
    <w:rsid w:val="002F558A"/>
    <w:rsid w:val="002F674D"/>
    <w:rsid w:val="002F6981"/>
    <w:rsid w:val="002F740A"/>
    <w:rsid w:val="002F78E7"/>
    <w:rsid w:val="002F7A8D"/>
    <w:rsid w:val="00300B9C"/>
    <w:rsid w:val="00302789"/>
    <w:rsid w:val="00303CA0"/>
    <w:rsid w:val="003063E5"/>
    <w:rsid w:val="003079E6"/>
    <w:rsid w:val="0031583F"/>
    <w:rsid w:val="00315FD2"/>
    <w:rsid w:val="00316FDA"/>
    <w:rsid w:val="00321126"/>
    <w:rsid w:val="003217CA"/>
    <w:rsid w:val="003247E8"/>
    <w:rsid w:val="0032590F"/>
    <w:rsid w:val="00330D9D"/>
    <w:rsid w:val="00334021"/>
    <w:rsid w:val="00334B95"/>
    <w:rsid w:val="0033634B"/>
    <w:rsid w:val="003375D1"/>
    <w:rsid w:val="00343786"/>
    <w:rsid w:val="003449F2"/>
    <w:rsid w:val="00345680"/>
    <w:rsid w:val="0034767B"/>
    <w:rsid w:val="00347B80"/>
    <w:rsid w:val="00347C06"/>
    <w:rsid w:val="003515B6"/>
    <w:rsid w:val="00353C2C"/>
    <w:rsid w:val="003616BC"/>
    <w:rsid w:val="00362568"/>
    <w:rsid w:val="00363C67"/>
    <w:rsid w:val="00363FA9"/>
    <w:rsid w:val="00364ABD"/>
    <w:rsid w:val="00365C16"/>
    <w:rsid w:val="00367C47"/>
    <w:rsid w:val="00370E9D"/>
    <w:rsid w:val="00371812"/>
    <w:rsid w:val="0037309B"/>
    <w:rsid w:val="003753E3"/>
    <w:rsid w:val="00380127"/>
    <w:rsid w:val="00385A07"/>
    <w:rsid w:val="00393A6C"/>
    <w:rsid w:val="003969E1"/>
    <w:rsid w:val="003A0E6A"/>
    <w:rsid w:val="003A7A09"/>
    <w:rsid w:val="003A7C30"/>
    <w:rsid w:val="003B0E8C"/>
    <w:rsid w:val="003B317E"/>
    <w:rsid w:val="003B6A1D"/>
    <w:rsid w:val="003B79F0"/>
    <w:rsid w:val="003B7D11"/>
    <w:rsid w:val="003C10BD"/>
    <w:rsid w:val="003C374F"/>
    <w:rsid w:val="003C381A"/>
    <w:rsid w:val="003C39B2"/>
    <w:rsid w:val="003C63CD"/>
    <w:rsid w:val="003D02CD"/>
    <w:rsid w:val="003D2037"/>
    <w:rsid w:val="003D2742"/>
    <w:rsid w:val="003D4490"/>
    <w:rsid w:val="003D578A"/>
    <w:rsid w:val="003E2C0A"/>
    <w:rsid w:val="003E4470"/>
    <w:rsid w:val="003E4B5B"/>
    <w:rsid w:val="003E568A"/>
    <w:rsid w:val="003F2BD2"/>
    <w:rsid w:val="003F7324"/>
    <w:rsid w:val="003F740A"/>
    <w:rsid w:val="00400B0B"/>
    <w:rsid w:val="004013B6"/>
    <w:rsid w:val="0040613B"/>
    <w:rsid w:val="00407209"/>
    <w:rsid w:val="00410FB4"/>
    <w:rsid w:val="00411E06"/>
    <w:rsid w:val="00413FA3"/>
    <w:rsid w:val="00414DBF"/>
    <w:rsid w:val="00420C35"/>
    <w:rsid w:val="00422A75"/>
    <w:rsid w:val="004249B7"/>
    <w:rsid w:val="00424AF0"/>
    <w:rsid w:val="004302E7"/>
    <w:rsid w:val="004306DC"/>
    <w:rsid w:val="00431BAD"/>
    <w:rsid w:val="00431DD5"/>
    <w:rsid w:val="00434071"/>
    <w:rsid w:val="004374F8"/>
    <w:rsid w:val="00437D08"/>
    <w:rsid w:val="00441E10"/>
    <w:rsid w:val="004436FC"/>
    <w:rsid w:val="0044421C"/>
    <w:rsid w:val="00444669"/>
    <w:rsid w:val="00447720"/>
    <w:rsid w:val="00451B2E"/>
    <w:rsid w:val="00453004"/>
    <w:rsid w:val="00454604"/>
    <w:rsid w:val="0045612F"/>
    <w:rsid w:val="00457F80"/>
    <w:rsid w:val="00460790"/>
    <w:rsid w:val="00460D98"/>
    <w:rsid w:val="00461C5F"/>
    <w:rsid w:val="00463A5E"/>
    <w:rsid w:val="00464097"/>
    <w:rsid w:val="00470F8C"/>
    <w:rsid w:val="00471F88"/>
    <w:rsid w:val="0047266A"/>
    <w:rsid w:val="0047302D"/>
    <w:rsid w:val="00474200"/>
    <w:rsid w:val="004759A4"/>
    <w:rsid w:val="00475A20"/>
    <w:rsid w:val="004843E8"/>
    <w:rsid w:val="004845D5"/>
    <w:rsid w:val="00484809"/>
    <w:rsid w:val="00484AFB"/>
    <w:rsid w:val="004862F5"/>
    <w:rsid w:val="00487DA4"/>
    <w:rsid w:val="00491AAB"/>
    <w:rsid w:val="00491D8D"/>
    <w:rsid w:val="004922D3"/>
    <w:rsid w:val="004A0D0D"/>
    <w:rsid w:val="004A1207"/>
    <w:rsid w:val="004A1390"/>
    <w:rsid w:val="004A18D2"/>
    <w:rsid w:val="004A28A2"/>
    <w:rsid w:val="004A3322"/>
    <w:rsid w:val="004A35A2"/>
    <w:rsid w:val="004A36E2"/>
    <w:rsid w:val="004A3D6D"/>
    <w:rsid w:val="004A4366"/>
    <w:rsid w:val="004A4D7A"/>
    <w:rsid w:val="004A4E07"/>
    <w:rsid w:val="004A6155"/>
    <w:rsid w:val="004A6C69"/>
    <w:rsid w:val="004A6DAD"/>
    <w:rsid w:val="004B06FA"/>
    <w:rsid w:val="004B131A"/>
    <w:rsid w:val="004B1439"/>
    <w:rsid w:val="004B1E7B"/>
    <w:rsid w:val="004B2D50"/>
    <w:rsid w:val="004B647F"/>
    <w:rsid w:val="004B7AAA"/>
    <w:rsid w:val="004C06F5"/>
    <w:rsid w:val="004C16A6"/>
    <w:rsid w:val="004C4155"/>
    <w:rsid w:val="004C427C"/>
    <w:rsid w:val="004C65F3"/>
    <w:rsid w:val="004C6644"/>
    <w:rsid w:val="004C715A"/>
    <w:rsid w:val="004D42C2"/>
    <w:rsid w:val="004D6B08"/>
    <w:rsid w:val="004D7674"/>
    <w:rsid w:val="004E21C8"/>
    <w:rsid w:val="004E4C35"/>
    <w:rsid w:val="004E4C4C"/>
    <w:rsid w:val="004E7219"/>
    <w:rsid w:val="004F3B41"/>
    <w:rsid w:val="00500BA7"/>
    <w:rsid w:val="00501DAB"/>
    <w:rsid w:val="00501F5D"/>
    <w:rsid w:val="005067B0"/>
    <w:rsid w:val="00510185"/>
    <w:rsid w:val="00510770"/>
    <w:rsid w:val="0051354B"/>
    <w:rsid w:val="00516225"/>
    <w:rsid w:val="00516B2C"/>
    <w:rsid w:val="005200C5"/>
    <w:rsid w:val="005203DB"/>
    <w:rsid w:val="00523CB6"/>
    <w:rsid w:val="00527646"/>
    <w:rsid w:val="00531E1A"/>
    <w:rsid w:val="00531FA2"/>
    <w:rsid w:val="00532CBD"/>
    <w:rsid w:val="00535CFC"/>
    <w:rsid w:val="00536D92"/>
    <w:rsid w:val="00536DAF"/>
    <w:rsid w:val="00537F6A"/>
    <w:rsid w:val="00545B00"/>
    <w:rsid w:val="00550C05"/>
    <w:rsid w:val="00550D45"/>
    <w:rsid w:val="00556E70"/>
    <w:rsid w:val="005577B1"/>
    <w:rsid w:val="0056021F"/>
    <w:rsid w:val="0056040E"/>
    <w:rsid w:val="00560811"/>
    <w:rsid w:val="00560E07"/>
    <w:rsid w:val="00561D1E"/>
    <w:rsid w:val="00565DD2"/>
    <w:rsid w:val="00570A1D"/>
    <w:rsid w:val="00570D13"/>
    <w:rsid w:val="005714DD"/>
    <w:rsid w:val="00571FB7"/>
    <w:rsid w:val="00572DC8"/>
    <w:rsid w:val="00574F68"/>
    <w:rsid w:val="0057572F"/>
    <w:rsid w:val="005762E9"/>
    <w:rsid w:val="00576681"/>
    <w:rsid w:val="00576699"/>
    <w:rsid w:val="00580209"/>
    <w:rsid w:val="005835B1"/>
    <w:rsid w:val="005848FB"/>
    <w:rsid w:val="0059054F"/>
    <w:rsid w:val="0059090F"/>
    <w:rsid w:val="005935DA"/>
    <w:rsid w:val="00593772"/>
    <w:rsid w:val="005948FA"/>
    <w:rsid w:val="00594907"/>
    <w:rsid w:val="00595497"/>
    <w:rsid w:val="005975E0"/>
    <w:rsid w:val="005A3B5C"/>
    <w:rsid w:val="005A7D98"/>
    <w:rsid w:val="005B013C"/>
    <w:rsid w:val="005B0E3C"/>
    <w:rsid w:val="005B258B"/>
    <w:rsid w:val="005B32AA"/>
    <w:rsid w:val="005B335F"/>
    <w:rsid w:val="005B3BAF"/>
    <w:rsid w:val="005B4F6F"/>
    <w:rsid w:val="005C0EA3"/>
    <w:rsid w:val="005C13DB"/>
    <w:rsid w:val="005C28BE"/>
    <w:rsid w:val="005C2E75"/>
    <w:rsid w:val="005C4A4B"/>
    <w:rsid w:val="005C4BA9"/>
    <w:rsid w:val="005C5F32"/>
    <w:rsid w:val="005D0797"/>
    <w:rsid w:val="005D1C3A"/>
    <w:rsid w:val="005D25FC"/>
    <w:rsid w:val="005D293E"/>
    <w:rsid w:val="005D3B0E"/>
    <w:rsid w:val="005D3E38"/>
    <w:rsid w:val="005D513F"/>
    <w:rsid w:val="005D55AB"/>
    <w:rsid w:val="005D5890"/>
    <w:rsid w:val="005D6299"/>
    <w:rsid w:val="005D7FBD"/>
    <w:rsid w:val="005E3588"/>
    <w:rsid w:val="005E5120"/>
    <w:rsid w:val="005E5221"/>
    <w:rsid w:val="005E64FF"/>
    <w:rsid w:val="005F18E8"/>
    <w:rsid w:val="005F1F32"/>
    <w:rsid w:val="005F239D"/>
    <w:rsid w:val="005F37D3"/>
    <w:rsid w:val="005F4328"/>
    <w:rsid w:val="005F7112"/>
    <w:rsid w:val="006005AC"/>
    <w:rsid w:val="0060267A"/>
    <w:rsid w:val="00603040"/>
    <w:rsid w:val="006037E8"/>
    <w:rsid w:val="006041C4"/>
    <w:rsid w:val="00604621"/>
    <w:rsid w:val="00605E9F"/>
    <w:rsid w:val="00607472"/>
    <w:rsid w:val="00607925"/>
    <w:rsid w:val="006103D5"/>
    <w:rsid w:val="00612534"/>
    <w:rsid w:val="006125E3"/>
    <w:rsid w:val="006139E7"/>
    <w:rsid w:val="0061437C"/>
    <w:rsid w:val="00614B87"/>
    <w:rsid w:val="00615421"/>
    <w:rsid w:val="00616BD7"/>
    <w:rsid w:val="00616EDD"/>
    <w:rsid w:val="00626B94"/>
    <w:rsid w:val="006321E0"/>
    <w:rsid w:val="00632CEE"/>
    <w:rsid w:val="00634DE7"/>
    <w:rsid w:val="0063779F"/>
    <w:rsid w:val="006415E2"/>
    <w:rsid w:val="0064237F"/>
    <w:rsid w:val="006425BF"/>
    <w:rsid w:val="00642A7B"/>
    <w:rsid w:val="00644558"/>
    <w:rsid w:val="00646474"/>
    <w:rsid w:val="00646B1B"/>
    <w:rsid w:val="00653C2E"/>
    <w:rsid w:val="0065436B"/>
    <w:rsid w:val="00654B52"/>
    <w:rsid w:val="00655007"/>
    <w:rsid w:val="0065617C"/>
    <w:rsid w:val="00661D04"/>
    <w:rsid w:val="00661F4E"/>
    <w:rsid w:val="00663757"/>
    <w:rsid w:val="00663FFC"/>
    <w:rsid w:val="00665AEB"/>
    <w:rsid w:val="00666A9B"/>
    <w:rsid w:val="00667656"/>
    <w:rsid w:val="006676BC"/>
    <w:rsid w:val="006678C5"/>
    <w:rsid w:val="00675B46"/>
    <w:rsid w:val="00676772"/>
    <w:rsid w:val="00680EBC"/>
    <w:rsid w:val="006867C7"/>
    <w:rsid w:val="00691AB7"/>
    <w:rsid w:val="00692847"/>
    <w:rsid w:val="006928DC"/>
    <w:rsid w:val="00694914"/>
    <w:rsid w:val="006957A0"/>
    <w:rsid w:val="00696E3E"/>
    <w:rsid w:val="00697681"/>
    <w:rsid w:val="006A337B"/>
    <w:rsid w:val="006A3BE7"/>
    <w:rsid w:val="006A511D"/>
    <w:rsid w:val="006A59EC"/>
    <w:rsid w:val="006A59FA"/>
    <w:rsid w:val="006B3A4C"/>
    <w:rsid w:val="006B3C13"/>
    <w:rsid w:val="006B4902"/>
    <w:rsid w:val="006B5720"/>
    <w:rsid w:val="006B7681"/>
    <w:rsid w:val="006C0602"/>
    <w:rsid w:val="006C2DB8"/>
    <w:rsid w:val="006C38B0"/>
    <w:rsid w:val="006C4146"/>
    <w:rsid w:val="006C42E9"/>
    <w:rsid w:val="006C5D87"/>
    <w:rsid w:val="006D0559"/>
    <w:rsid w:val="006D0A01"/>
    <w:rsid w:val="006D43AC"/>
    <w:rsid w:val="006D4699"/>
    <w:rsid w:val="006E0581"/>
    <w:rsid w:val="006E1453"/>
    <w:rsid w:val="006E3799"/>
    <w:rsid w:val="006E3B46"/>
    <w:rsid w:val="006E68CB"/>
    <w:rsid w:val="006F0FEF"/>
    <w:rsid w:val="006F17D0"/>
    <w:rsid w:val="006F1822"/>
    <w:rsid w:val="006F3521"/>
    <w:rsid w:val="006F3DD3"/>
    <w:rsid w:val="006F4FF1"/>
    <w:rsid w:val="006F51B5"/>
    <w:rsid w:val="006F61DF"/>
    <w:rsid w:val="006F7C80"/>
    <w:rsid w:val="00701C36"/>
    <w:rsid w:val="0070274C"/>
    <w:rsid w:val="00702750"/>
    <w:rsid w:val="007033BC"/>
    <w:rsid w:val="00706AE8"/>
    <w:rsid w:val="00710C07"/>
    <w:rsid w:val="00714019"/>
    <w:rsid w:val="00715247"/>
    <w:rsid w:val="007166DF"/>
    <w:rsid w:val="00716719"/>
    <w:rsid w:val="00717FF8"/>
    <w:rsid w:val="0072361F"/>
    <w:rsid w:val="007259C3"/>
    <w:rsid w:val="00731366"/>
    <w:rsid w:val="007316AC"/>
    <w:rsid w:val="007318F3"/>
    <w:rsid w:val="00733C27"/>
    <w:rsid w:val="00736390"/>
    <w:rsid w:val="0074108B"/>
    <w:rsid w:val="00741A46"/>
    <w:rsid w:val="00742914"/>
    <w:rsid w:val="00745660"/>
    <w:rsid w:val="0074660E"/>
    <w:rsid w:val="007566D7"/>
    <w:rsid w:val="00760D2E"/>
    <w:rsid w:val="0076664D"/>
    <w:rsid w:val="007719A5"/>
    <w:rsid w:val="00771EAD"/>
    <w:rsid w:val="00771F2E"/>
    <w:rsid w:val="0077213D"/>
    <w:rsid w:val="007751EA"/>
    <w:rsid w:val="0077603E"/>
    <w:rsid w:val="00777A71"/>
    <w:rsid w:val="007834F7"/>
    <w:rsid w:val="00790328"/>
    <w:rsid w:val="00791C3E"/>
    <w:rsid w:val="0079306B"/>
    <w:rsid w:val="00794723"/>
    <w:rsid w:val="00796B48"/>
    <w:rsid w:val="007976AC"/>
    <w:rsid w:val="007A12DA"/>
    <w:rsid w:val="007A131B"/>
    <w:rsid w:val="007A162D"/>
    <w:rsid w:val="007A2B84"/>
    <w:rsid w:val="007A3CDB"/>
    <w:rsid w:val="007A476A"/>
    <w:rsid w:val="007A5212"/>
    <w:rsid w:val="007A5C0F"/>
    <w:rsid w:val="007A70E5"/>
    <w:rsid w:val="007A72C9"/>
    <w:rsid w:val="007A7673"/>
    <w:rsid w:val="007B07FB"/>
    <w:rsid w:val="007B1BBE"/>
    <w:rsid w:val="007B4215"/>
    <w:rsid w:val="007B4E56"/>
    <w:rsid w:val="007B5C61"/>
    <w:rsid w:val="007B617E"/>
    <w:rsid w:val="007B677E"/>
    <w:rsid w:val="007C18A0"/>
    <w:rsid w:val="007C1D01"/>
    <w:rsid w:val="007C3C79"/>
    <w:rsid w:val="007C4349"/>
    <w:rsid w:val="007C652F"/>
    <w:rsid w:val="007D003D"/>
    <w:rsid w:val="007D03D2"/>
    <w:rsid w:val="007D1F5F"/>
    <w:rsid w:val="007D6196"/>
    <w:rsid w:val="007E57B9"/>
    <w:rsid w:val="007F2281"/>
    <w:rsid w:val="007F33DE"/>
    <w:rsid w:val="007F6BF2"/>
    <w:rsid w:val="007F7D67"/>
    <w:rsid w:val="00801ED9"/>
    <w:rsid w:val="00804A26"/>
    <w:rsid w:val="0080525F"/>
    <w:rsid w:val="00811A00"/>
    <w:rsid w:val="00812399"/>
    <w:rsid w:val="0081261F"/>
    <w:rsid w:val="00813DCA"/>
    <w:rsid w:val="00813F9E"/>
    <w:rsid w:val="0081466F"/>
    <w:rsid w:val="00814E9C"/>
    <w:rsid w:val="00815AAE"/>
    <w:rsid w:val="008171C4"/>
    <w:rsid w:val="008201CA"/>
    <w:rsid w:val="008216DC"/>
    <w:rsid w:val="00823398"/>
    <w:rsid w:val="00824DA5"/>
    <w:rsid w:val="008274ED"/>
    <w:rsid w:val="00827C19"/>
    <w:rsid w:val="00830A38"/>
    <w:rsid w:val="00840423"/>
    <w:rsid w:val="00840D32"/>
    <w:rsid w:val="00841575"/>
    <w:rsid w:val="0084399F"/>
    <w:rsid w:val="00846D42"/>
    <w:rsid w:val="00850CB7"/>
    <w:rsid w:val="008519F9"/>
    <w:rsid w:val="00851E13"/>
    <w:rsid w:val="00852E71"/>
    <w:rsid w:val="00853732"/>
    <w:rsid w:val="00853C8A"/>
    <w:rsid w:val="00856495"/>
    <w:rsid w:val="0086129F"/>
    <w:rsid w:val="00862C79"/>
    <w:rsid w:val="00867096"/>
    <w:rsid w:val="00867726"/>
    <w:rsid w:val="00874501"/>
    <w:rsid w:val="00874BD6"/>
    <w:rsid w:val="00877765"/>
    <w:rsid w:val="008812EE"/>
    <w:rsid w:val="00883E09"/>
    <w:rsid w:val="00884E7A"/>
    <w:rsid w:val="00892843"/>
    <w:rsid w:val="0089551B"/>
    <w:rsid w:val="00897B15"/>
    <w:rsid w:val="008A18C0"/>
    <w:rsid w:val="008A5A2B"/>
    <w:rsid w:val="008A647A"/>
    <w:rsid w:val="008B109D"/>
    <w:rsid w:val="008B13C4"/>
    <w:rsid w:val="008B1B62"/>
    <w:rsid w:val="008B6104"/>
    <w:rsid w:val="008C0614"/>
    <w:rsid w:val="008C6A37"/>
    <w:rsid w:val="008C7662"/>
    <w:rsid w:val="008D280C"/>
    <w:rsid w:val="008D308F"/>
    <w:rsid w:val="008D35E9"/>
    <w:rsid w:val="008D4147"/>
    <w:rsid w:val="008D4A78"/>
    <w:rsid w:val="008D4B1D"/>
    <w:rsid w:val="008D5907"/>
    <w:rsid w:val="008D5D97"/>
    <w:rsid w:val="008D7E37"/>
    <w:rsid w:val="008E0F9B"/>
    <w:rsid w:val="008E1E8B"/>
    <w:rsid w:val="008E23B5"/>
    <w:rsid w:val="008E29A5"/>
    <w:rsid w:val="008F0454"/>
    <w:rsid w:val="008F10CF"/>
    <w:rsid w:val="008F145F"/>
    <w:rsid w:val="008F5903"/>
    <w:rsid w:val="008F6BE3"/>
    <w:rsid w:val="009006B6"/>
    <w:rsid w:val="0090219F"/>
    <w:rsid w:val="00903170"/>
    <w:rsid w:val="00905756"/>
    <w:rsid w:val="00905973"/>
    <w:rsid w:val="00905B57"/>
    <w:rsid w:val="009073CE"/>
    <w:rsid w:val="00910BE9"/>
    <w:rsid w:val="00910F9D"/>
    <w:rsid w:val="00913B14"/>
    <w:rsid w:val="00914BDC"/>
    <w:rsid w:val="00916C0B"/>
    <w:rsid w:val="00920082"/>
    <w:rsid w:val="0092414E"/>
    <w:rsid w:val="00927063"/>
    <w:rsid w:val="00927463"/>
    <w:rsid w:val="0093077B"/>
    <w:rsid w:val="0093262B"/>
    <w:rsid w:val="009330C0"/>
    <w:rsid w:val="009406FA"/>
    <w:rsid w:val="00940FE0"/>
    <w:rsid w:val="00951DC6"/>
    <w:rsid w:val="00952B6F"/>
    <w:rsid w:val="00955409"/>
    <w:rsid w:val="00956428"/>
    <w:rsid w:val="00956D76"/>
    <w:rsid w:val="00957D70"/>
    <w:rsid w:val="009616DC"/>
    <w:rsid w:val="009625B7"/>
    <w:rsid w:val="00962B97"/>
    <w:rsid w:val="0096396F"/>
    <w:rsid w:val="009644DF"/>
    <w:rsid w:val="009650A9"/>
    <w:rsid w:val="009659CF"/>
    <w:rsid w:val="00966419"/>
    <w:rsid w:val="00967BA5"/>
    <w:rsid w:val="00971711"/>
    <w:rsid w:val="009737CE"/>
    <w:rsid w:val="0097596D"/>
    <w:rsid w:val="00977FC6"/>
    <w:rsid w:val="009806B8"/>
    <w:rsid w:val="00980DBB"/>
    <w:rsid w:val="00981745"/>
    <w:rsid w:val="00983772"/>
    <w:rsid w:val="00984F23"/>
    <w:rsid w:val="00985376"/>
    <w:rsid w:val="00987865"/>
    <w:rsid w:val="009908C0"/>
    <w:rsid w:val="009911BE"/>
    <w:rsid w:val="00992199"/>
    <w:rsid w:val="009924B3"/>
    <w:rsid w:val="009937C4"/>
    <w:rsid w:val="00993D18"/>
    <w:rsid w:val="0099530E"/>
    <w:rsid w:val="00996040"/>
    <w:rsid w:val="00997C85"/>
    <w:rsid w:val="00997F29"/>
    <w:rsid w:val="009A0AC2"/>
    <w:rsid w:val="009A1B3C"/>
    <w:rsid w:val="009A3FA5"/>
    <w:rsid w:val="009B05F0"/>
    <w:rsid w:val="009B1197"/>
    <w:rsid w:val="009B1809"/>
    <w:rsid w:val="009B1E73"/>
    <w:rsid w:val="009B1ED9"/>
    <w:rsid w:val="009B4DC6"/>
    <w:rsid w:val="009B5C68"/>
    <w:rsid w:val="009B7EFA"/>
    <w:rsid w:val="009C03E2"/>
    <w:rsid w:val="009C0BB7"/>
    <w:rsid w:val="009C6F01"/>
    <w:rsid w:val="009C7C53"/>
    <w:rsid w:val="009D0300"/>
    <w:rsid w:val="009D088E"/>
    <w:rsid w:val="009D2F59"/>
    <w:rsid w:val="009D5256"/>
    <w:rsid w:val="009D64BA"/>
    <w:rsid w:val="009D7070"/>
    <w:rsid w:val="009D78D1"/>
    <w:rsid w:val="009E1249"/>
    <w:rsid w:val="009E1612"/>
    <w:rsid w:val="009E2E57"/>
    <w:rsid w:val="009E32AA"/>
    <w:rsid w:val="009E437A"/>
    <w:rsid w:val="009E720E"/>
    <w:rsid w:val="009F06F6"/>
    <w:rsid w:val="009F0BA6"/>
    <w:rsid w:val="009F2E49"/>
    <w:rsid w:val="009F36CC"/>
    <w:rsid w:val="009F39B7"/>
    <w:rsid w:val="009F44F8"/>
    <w:rsid w:val="009F45F0"/>
    <w:rsid w:val="009F5C6B"/>
    <w:rsid w:val="009F6330"/>
    <w:rsid w:val="009F6387"/>
    <w:rsid w:val="009F6459"/>
    <w:rsid w:val="009F7E54"/>
    <w:rsid w:val="00A007B2"/>
    <w:rsid w:val="00A01C8A"/>
    <w:rsid w:val="00A02408"/>
    <w:rsid w:val="00A02988"/>
    <w:rsid w:val="00A0320E"/>
    <w:rsid w:val="00A11E76"/>
    <w:rsid w:val="00A14661"/>
    <w:rsid w:val="00A240C6"/>
    <w:rsid w:val="00A24179"/>
    <w:rsid w:val="00A2654E"/>
    <w:rsid w:val="00A30F40"/>
    <w:rsid w:val="00A31BD9"/>
    <w:rsid w:val="00A34C20"/>
    <w:rsid w:val="00A34E2D"/>
    <w:rsid w:val="00A35108"/>
    <w:rsid w:val="00A36761"/>
    <w:rsid w:val="00A3689F"/>
    <w:rsid w:val="00A369B8"/>
    <w:rsid w:val="00A4538F"/>
    <w:rsid w:val="00A46032"/>
    <w:rsid w:val="00A4692C"/>
    <w:rsid w:val="00A47BE7"/>
    <w:rsid w:val="00A549E7"/>
    <w:rsid w:val="00A54CB5"/>
    <w:rsid w:val="00A556E9"/>
    <w:rsid w:val="00A571C8"/>
    <w:rsid w:val="00A60385"/>
    <w:rsid w:val="00A663E0"/>
    <w:rsid w:val="00A6665F"/>
    <w:rsid w:val="00A70FD7"/>
    <w:rsid w:val="00A74727"/>
    <w:rsid w:val="00A77A39"/>
    <w:rsid w:val="00A81CC6"/>
    <w:rsid w:val="00A84877"/>
    <w:rsid w:val="00A84AD8"/>
    <w:rsid w:val="00A84C9B"/>
    <w:rsid w:val="00A85CF6"/>
    <w:rsid w:val="00A92CAF"/>
    <w:rsid w:val="00A9337D"/>
    <w:rsid w:val="00A9370E"/>
    <w:rsid w:val="00A95F4A"/>
    <w:rsid w:val="00A96064"/>
    <w:rsid w:val="00A97264"/>
    <w:rsid w:val="00AA0FC3"/>
    <w:rsid w:val="00AA1796"/>
    <w:rsid w:val="00AA3242"/>
    <w:rsid w:val="00AA3FB9"/>
    <w:rsid w:val="00AB3008"/>
    <w:rsid w:val="00AB351A"/>
    <w:rsid w:val="00AB79A7"/>
    <w:rsid w:val="00AC0B54"/>
    <w:rsid w:val="00AC166B"/>
    <w:rsid w:val="00AC190B"/>
    <w:rsid w:val="00AC2F8E"/>
    <w:rsid w:val="00AC48E2"/>
    <w:rsid w:val="00AC5C29"/>
    <w:rsid w:val="00AC68C6"/>
    <w:rsid w:val="00AD1558"/>
    <w:rsid w:val="00AD2556"/>
    <w:rsid w:val="00AD3152"/>
    <w:rsid w:val="00AD323C"/>
    <w:rsid w:val="00AD5E87"/>
    <w:rsid w:val="00AD7DEF"/>
    <w:rsid w:val="00AE0FF9"/>
    <w:rsid w:val="00AE2DCC"/>
    <w:rsid w:val="00AE2E57"/>
    <w:rsid w:val="00AE5D3C"/>
    <w:rsid w:val="00AE5EF1"/>
    <w:rsid w:val="00AE65C5"/>
    <w:rsid w:val="00AE780D"/>
    <w:rsid w:val="00AF0B84"/>
    <w:rsid w:val="00AF4B54"/>
    <w:rsid w:val="00AF5437"/>
    <w:rsid w:val="00AF7150"/>
    <w:rsid w:val="00B00B5A"/>
    <w:rsid w:val="00B01D1E"/>
    <w:rsid w:val="00B01E63"/>
    <w:rsid w:val="00B02AEC"/>
    <w:rsid w:val="00B02F51"/>
    <w:rsid w:val="00B044A7"/>
    <w:rsid w:val="00B07E93"/>
    <w:rsid w:val="00B118EC"/>
    <w:rsid w:val="00B14397"/>
    <w:rsid w:val="00B15B99"/>
    <w:rsid w:val="00B1655F"/>
    <w:rsid w:val="00B17B6A"/>
    <w:rsid w:val="00B21C4A"/>
    <w:rsid w:val="00B21DC6"/>
    <w:rsid w:val="00B2323D"/>
    <w:rsid w:val="00B24C63"/>
    <w:rsid w:val="00B27AD7"/>
    <w:rsid w:val="00B30216"/>
    <w:rsid w:val="00B34343"/>
    <w:rsid w:val="00B35DFD"/>
    <w:rsid w:val="00B363EB"/>
    <w:rsid w:val="00B37474"/>
    <w:rsid w:val="00B42B86"/>
    <w:rsid w:val="00B459C3"/>
    <w:rsid w:val="00B470CC"/>
    <w:rsid w:val="00B47767"/>
    <w:rsid w:val="00B5212B"/>
    <w:rsid w:val="00B53BEF"/>
    <w:rsid w:val="00B54934"/>
    <w:rsid w:val="00B554D4"/>
    <w:rsid w:val="00B5591F"/>
    <w:rsid w:val="00B560D8"/>
    <w:rsid w:val="00B6055B"/>
    <w:rsid w:val="00B6302B"/>
    <w:rsid w:val="00B66AB0"/>
    <w:rsid w:val="00B67C11"/>
    <w:rsid w:val="00B7219A"/>
    <w:rsid w:val="00B72366"/>
    <w:rsid w:val="00B75A2C"/>
    <w:rsid w:val="00B83FF0"/>
    <w:rsid w:val="00B8478B"/>
    <w:rsid w:val="00B87DCB"/>
    <w:rsid w:val="00B905AF"/>
    <w:rsid w:val="00B90764"/>
    <w:rsid w:val="00B9081B"/>
    <w:rsid w:val="00B934EA"/>
    <w:rsid w:val="00B93EBA"/>
    <w:rsid w:val="00B94188"/>
    <w:rsid w:val="00B9431F"/>
    <w:rsid w:val="00B94699"/>
    <w:rsid w:val="00B960DE"/>
    <w:rsid w:val="00B97078"/>
    <w:rsid w:val="00B97EDA"/>
    <w:rsid w:val="00BA2B35"/>
    <w:rsid w:val="00BA40F5"/>
    <w:rsid w:val="00BA43D0"/>
    <w:rsid w:val="00BA47E8"/>
    <w:rsid w:val="00BA4FA3"/>
    <w:rsid w:val="00BA69B4"/>
    <w:rsid w:val="00BA6B8C"/>
    <w:rsid w:val="00BB0A7A"/>
    <w:rsid w:val="00BB4A90"/>
    <w:rsid w:val="00BB4CAE"/>
    <w:rsid w:val="00BC45B0"/>
    <w:rsid w:val="00BC4C3D"/>
    <w:rsid w:val="00BC7B2F"/>
    <w:rsid w:val="00BD269A"/>
    <w:rsid w:val="00BE32F8"/>
    <w:rsid w:val="00BE35B9"/>
    <w:rsid w:val="00BF3117"/>
    <w:rsid w:val="00C014B6"/>
    <w:rsid w:val="00C0573C"/>
    <w:rsid w:val="00C05C7D"/>
    <w:rsid w:val="00C11248"/>
    <w:rsid w:val="00C11F5D"/>
    <w:rsid w:val="00C1296E"/>
    <w:rsid w:val="00C13939"/>
    <w:rsid w:val="00C13DA5"/>
    <w:rsid w:val="00C1537C"/>
    <w:rsid w:val="00C17B9D"/>
    <w:rsid w:val="00C22661"/>
    <w:rsid w:val="00C2638E"/>
    <w:rsid w:val="00C27988"/>
    <w:rsid w:val="00C31183"/>
    <w:rsid w:val="00C31C44"/>
    <w:rsid w:val="00C375FE"/>
    <w:rsid w:val="00C37882"/>
    <w:rsid w:val="00C40920"/>
    <w:rsid w:val="00C424ED"/>
    <w:rsid w:val="00C439CC"/>
    <w:rsid w:val="00C4452C"/>
    <w:rsid w:val="00C45290"/>
    <w:rsid w:val="00C46E82"/>
    <w:rsid w:val="00C50258"/>
    <w:rsid w:val="00C5260D"/>
    <w:rsid w:val="00C53ED4"/>
    <w:rsid w:val="00C53FED"/>
    <w:rsid w:val="00C55A5B"/>
    <w:rsid w:val="00C565DA"/>
    <w:rsid w:val="00C57984"/>
    <w:rsid w:val="00C57D3C"/>
    <w:rsid w:val="00C6022C"/>
    <w:rsid w:val="00C60636"/>
    <w:rsid w:val="00C61402"/>
    <w:rsid w:val="00C62834"/>
    <w:rsid w:val="00C65F76"/>
    <w:rsid w:val="00C71697"/>
    <w:rsid w:val="00C71CE2"/>
    <w:rsid w:val="00C73D8C"/>
    <w:rsid w:val="00C75E74"/>
    <w:rsid w:val="00C804C5"/>
    <w:rsid w:val="00C80623"/>
    <w:rsid w:val="00C80712"/>
    <w:rsid w:val="00C81597"/>
    <w:rsid w:val="00C8627C"/>
    <w:rsid w:val="00C92483"/>
    <w:rsid w:val="00C9388B"/>
    <w:rsid w:val="00C940CE"/>
    <w:rsid w:val="00C94473"/>
    <w:rsid w:val="00CA0140"/>
    <w:rsid w:val="00CA0CDA"/>
    <w:rsid w:val="00CA24E2"/>
    <w:rsid w:val="00CA2574"/>
    <w:rsid w:val="00CA26FB"/>
    <w:rsid w:val="00CA27F6"/>
    <w:rsid w:val="00CA7287"/>
    <w:rsid w:val="00CA779A"/>
    <w:rsid w:val="00CA7A5D"/>
    <w:rsid w:val="00CB0B07"/>
    <w:rsid w:val="00CB0F58"/>
    <w:rsid w:val="00CB315A"/>
    <w:rsid w:val="00CB56FC"/>
    <w:rsid w:val="00CB77AF"/>
    <w:rsid w:val="00CB7D90"/>
    <w:rsid w:val="00CB7DFF"/>
    <w:rsid w:val="00CC09F8"/>
    <w:rsid w:val="00CC5E35"/>
    <w:rsid w:val="00CC602F"/>
    <w:rsid w:val="00CD0C01"/>
    <w:rsid w:val="00CD10F7"/>
    <w:rsid w:val="00CD2095"/>
    <w:rsid w:val="00CD2E4A"/>
    <w:rsid w:val="00CD4393"/>
    <w:rsid w:val="00CD5102"/>
    <w:rsid w:val="00CE0371"/>
    <w:rsid w:val="00CE13DE"/>
    <w:rsid w:val="00CE38E7"/>
    <w:rsid w:val="00CE3D5F"/>
    <w:rsid w:val="00CE5CCC"/>
    <w:rsid w:val="00CE7811"/>
    <w:rsid w:val="00CF0DBD"/>
    <w:rsid w:val="00CF0F1F"/>
    <w:rsid w:val="00CF3AD4"/>
    <w:rsid w:val="00CF3C9D"/>
    <w:rsid w:val="00CF41F2"/>
    <w:rsid w:val="00CF710A"/>
    <w:rsid w:val="00CF788E"/>
    <w:rsid w:val="00D01991"/>
    <w:rsid w:val="00D05511"/>
    <w:rsid w:val="00D05580"/>
    <w:rsid w:val="00D06DFF"/>
    <w:rsid w:val="00D1056B"/>
    <w:rsid w:val="00D1435B"/>
    <w:rsid w:val="00D164BB"/>
    <w:rsid w:val="00D16980"/>
    <w:rsid w:val="00D20A5D"/>
    <w:rsid w:val="00D227C9"/>
    <w:rsid w:val="00D25AA2"/>
    <w:rsid w:val="00D26133"/>
    <w:rsid w:val="00D3295D"/>
    <w:rsid w:val="00D3739A"/>
    <w:rsid w:val="00D400CC"/>
    <w:rsid w:val="00D403A6"/>
    <w:rsid w:val="00D40E0E"/>
    <w:rsid w:val="00D45801"/>
    <w:rsid w:val="00D46ACC"/>
    <w:rsid w:val="00D50276"/>
    <w:rsid w:val="00D52800"/>
    <w:rsid w:val="00D534F7"/>
    <w:rsid w:val="00D53E7D"/>
    <w:rsid w:val="00D54342"/>
    <w:rsid w:val="00D61033"/>
    <w:rsid w:val="00D61D04"/>
    <w:rsid w:val="00D623C6"/>
    <w:rsid w:val="00D63F65"/>
    <w:rsid w:val="00D653FD"/>
    <w:rsid w:val="00D668B3"/>
    <w:rsid w:val="00D74593"/>
    <w:rsid w:val="00D759C7"/>
    <w:rsid w:val="00D75EE9"/>
    <w:rsid w:val="00D761C2"/>
    <w:rsid w:val="00D763E9"/>
    <w:rsid w:val="00D76870"/>
    <w:rsid w:val="00D83F24"/>
    <w:rsid w:val="00D8458C"/>
    <w:rsid w:val="00D84BBD"/>
    <w:rsid w:val="00D85E87"/>
    <w:rsid w:val="00D85FF9"/>
    <w:rsid w:val="00D86287"/>
    <w:rsid w:val="00D90C88"/>
    <w:rsid w:val="00D91D08"/>
    <w:rsid w:val="00D9359B"/>
    <w:rsid w:val="00D94C2F"/>
    <w:rsid w:val="00D94D90"/>
    <w:rsid w:val="00D9597C"/>
    <w:rsid w:val="00D96983"/>
    <w:rsid w:val="00DA2B15"/>
    <w:rsid w:val="00DA4A02"/>
    <w:rsid w:val="00DA5B7F"/>
    <w:rsid w:val="00DA65B9"/>
    <w:rsid w:val="00DA6DA4"/>
    <w:rsid w:val="00DA73F4"/>
    <w:rsid w:val="00DA7F66"/>
    <w:rsid w:val="00DB0D75"/>
    <w:rsid w:val="00DB2755"/>
    <w:rsid w:val="00DB2BEA"/>
    <w:rsid w:val="00DB4F8E"/>
    <w:rsid w:val="00DB5F83"/>
    <w:rsid w:val="00DB634E"/>
    <w:rsid w:val="00DC3C51"/>
    <w:rsid w:val="00DC4086"/>
    <w:rsid w:val="00DC601E"/>
    <w:rsid w:val="00DC6C23"/>
    <w:rsid w:val="00DC7A68"/>
    <w:rsid w:val="00DD1772"/>
    <w:rsid w:val="00DD3EE2"/>
    <w:rsid w:val="00DD487D"/>
    <w:rsid w:val="00DD593E"/>
    <w:rsid w:val="00DE029F"/>
    <w:rsid w:val="00DE50C0"/>
    <w:rsid w:val="00DE5438"/>
    <w:rsid w:val="00DE6205"/>
    <w:rsid w:val="00DE658F"/>
    <w:rsid w:val="00DE7EEE"/>
    <w:rsid w:val="00DF0FA5"/>
    <w:rsid w:val="00DF1676"/>
    <w:rsid w:val="00DF39C4"/>
    <w:rsid w:val="00DF59B9"/>
    <w:rsid w:val="00DF7EE1"/>
    <w:rsid w:val="00E0047D"/>
    <w:rsid w:val="00E0226A"/>
    <w:rsid w:val="00E02753"/>
    <w:rsid w:val="00E0734E"/>
    <w:rsid w:val="00E10865"/>
    <w:rsid w:val="00E11009"/>
    <w:rsid w:val="00E13C43"/>
    <w:rsid w:val="00E14633"/>
    <w:rsid w:val="00E15093"/>
    <w:rsid w:val="00E157CD"/>
    <w:rsid w:val="00E2284F"/>
    <w:rsid w:val="00E23438"/>
    <w:rsid w:val="00E2344A"/>
    <w:rsid w:val="00E2398C"/>
    <w:rsid w:val="00E2743E"/>
    <w:rsid w:val="00E2753F"/>
    <w:rsid w:val="00E30977"/>
    <w:rsid w:val="00E319F8"/>
    <w:rsid w:val="00E35F50"/>
    <w:rsid w:val="00E36D66"/>
    <w:rsid w:val="00E42099"/>
    <w:rsid w:val="00E42661"/>
    <w:rsid w:val="00E45C77"/>
    <w:rsid w:val="00E510D4"/>
    <w:rsid w:val="00E52115"/>
    <w:rsid w:val="00E5249A"/>
    <w:rsid w:val="00E53B2C"/>
    <w:rsid w:val="00E53F84"/>
    <w:rsid w:val="00E5464E"/>
    <w:rsid w:val="00E5552A"/>
    <w:rsid w:val="00E562F6"/>
    <w:rsid w:val="00E62B24"/>
    <w:rsid w:val="00E651F5"/>
    <w:rsid w:val="00E655DD"/>
    <w:rsid w:val="00E70FD0"/>
    <w:rsid w:val="00E734B8"/>
    <w:rsid w:val="00E750B0"/>
    <w:rsid w:val="00E756A1"/>
    <w:rsid w:val="00E77A12"/>
    <w:rsid w:val="00E77BDE"/>
    <w:rsid w:val="00E80EDA"/>
    <w:rsid w:val="00E81DD3"/>
    <w:rsid w:val="00E86239"/>
    <w:rsid w:val="00E95808"/>
    <w:rsid w:val="00EA2135"/>
    <w:rsid w:val="00EA34BA"/>
    <w:rsid w:val="00EA3657"/>
    <w:rsid w:val="00EA5942"/>
    <w:rsid w:val="00EA6706"/>
    <w:rsid w:val="00EA6C2C"/>
    <w:rsid w:val="00EB1839"/>
    <w:rsid w:val="00EB1BCB"/>
    <w:rsid w:val="00EB5911"/>
    <w:rsid w:val="00EB617F"/>
    <w:rsid w:val="00EC03D4"/>
    <w:rsid w:val="00EC27F6"/>
    <w:rsid w:val="00EC36A3"/>
    <w:rsid w:val="00EC4AAF"/>
    <w:rsid w:val="00EC541D"/>
    <w:rsid w:val="00EC5855"/>
    <w:rsid w:val="00EC61C3"/>
    <w:rsid w:val="00ED0116"/>
    <w:rsid w:val="00ED01F5"/>
    <w:rsid w:val="00ED16B5"/>
    <w:rsid w:val="00ED1F05"/>
    <w:rsid w:val="00ED25DC"/>
    <w:rsid w:val="00ED2CD8"/>
    <w:rsid w:val="00ED40D8"/>
    <w:rsid w:val="00ED4CB7"/>
    <w:rsid w:val="00ED524E"/>
    <w:rsid w:val="00ED6484"/>
    <w:rsid w:val="00ED686E"/>
    <w:rsid w:val="00EE1760"/>
    <w:rsid w:val="00EE1A5A"/>
    <w:rsid w:val="00EE42E0"/>
    <w:rsid w:val="00EE4ADE"/>
    <w:rsid w:val="00EE702A"/>
    <w:rsid w:val="00EE79AE"/>
    <w:rsid w:val="00EF0B7B"/>
    <w:rsid w:val="00EF2267"/>
    <w:rsid w:val="00EF2346"/>
    <w:rsid w:val="00EF3EC8"/>
    <w:rsid w:val="00EF4908"/>
    <w:rsid w:val="00EF51F3"/>
    <w:rsid w:val="00EF7D79"/>
    <w:rsid w:val="00F000FB"/>
    <w:rsid w:val="00F0214E"/>
    <w:rsid w:val="00F06783"/>
    <w:rsid w:val="00F07017"/>
    <w:rsid w:val="00F14BD7"/>
    <w:rsid w:val="00F163C0"/>
    <w:rsid w:val="00F20419"/>
    <w:rsid w:val="00F231D1"/>
    <w:rsid w:val="00F23826"/>
    <w:rsid w:val="00F24404"/>
    <w:rsid w:val="00F26750"/>
    <w:rsid w:val="00F317E0"/>
    <w:rsid w:val="00F41042"/>
    <w:rsid w:val="00F415ED"/>
    <w:rsid w:val="00F444AD"/>
    <w:rsid w:val="00F50ACF"/>
    <w:rsid w:val="00F50C26"/>
    <w:rsid w:val="00F52727"/>
    <w:rsid w:val="00F528C2"/>
    <w:rsid w:val="00F5494C"/>
    <w:rsid w:val="00F5494E"/>
    <w:rsid w:val="00F552C7"/>
    <w:rsid w:val="00F55ED9"/>
    <w:rsid w:val="00F60265"/>
    <w:rsid w:val="00F62011"/>
    <w:rsid w:val="00F62195"/>
    <w:rsid w:val="00F623C6"/>
    <w:rsid w:val="00F6282F"/>
    <w:rsid w:val="00F633E1"/>
    <w:rsid w:val="00F63C7A"/>
    <w:rsid w:val="00F65698"/>
    <w:rsid w:val="00F6715C"/>
    <w:rsid w:val="00F701D3"/>
    <w:rsid w:val="00F71B10"/>
    <w:rsid w:val="00F721B3"/>
    <w:rsid w:val="00F723EE"/>
    <w:rsid w:val="00F7266F"/>
    <w:rsid w:val="00F72856"/>
    <w:rsid w:val="00F771A8"/>
    <w:rsid w:val="00F879DD"/>
    <w:rsid w:val="00F87D84"/>
    <w:rsid w:val="00F96003"/>
    <w:rsid w:val="00F97285"/>
    <w:rsid w:val="00F979FB"/>
    <w:rsid w:val="00FA17C6"/>
    <w:rsid w:val="00FA4082"/>
    <w:rsid w:val="00FA4996"/>
    <w:rsid w:val="00FA6E64"/>
    <w:rsid w:val="00FA7139"/>
    <w:rsid w:val="00FB4BD0"/>
    <w:rsid w:val="00FB7713"/>
    <w:rsid w:val="00FC00A0"/>
    <w:rsid w:val="00FC0718"/>
    <w:rsid w:val="00FC0727"/>
    <w:rsid w:val="00FC0F35"/>
    <w:rsid w:val="00FC0FB3"/>
    <w:rsid w:val="00FC32B3"/>
    <w:rsid w:val="00FC3626"/>
    <w:rsid w:val="00FC3759"/>
    <w:rsid w:val="00FC512B"/>
    <w:rsid w:val="00FC5755"/>
    <w:rsid w:val="00FC7689"/>
    <w:rsid w:val="00FD1D0D"/>
    <w:rsid w:val="00FD232B"/>
    <w:rsid w:val="00FD5F47"/>
    <w:rsid w:val="00FE1547"/>
    <w:rsid w:val="00FE7857"/>
    <w:rsid w:val="00FF2BEC"/>
    <w:rsid w:val="00FF2F53"/>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B788C0"/>
  <w15:docId w15:val="{0E592EDB-668B-4D79-9DA4-7E601B1FC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B6104"/>
    <w:pPr>
      <w:keepNext/>
      <w:keepLines/>
      <w:spacing w:before="480" w:after="0"/>
      <w:outlineLvl w:val="0"/>
    </w:pPr>
    <w:rPr>
      <w:rFonts w:asciiTheme="majorHAnsi" w:eastAsiaTheme="majorEastAsia" w:hAnsiTheme="majorHAnsi" w:cstheme="majorBidi"/>
      <w:b/>
      <w:bCs/>
      <w:color w:val="525A7D" w:themeColor="accent1" w:themeShade="BF"/>
      <w:sz w:val="28"/>
      <w:szCs w:val="28"/>
    </w:rPr>
  </w:style>
  <w:style w:type="paragraph" w:styleId="berschrift2">
    <w:name w:val="heading 2"/>
    <w:basedOn w:val="Standard"/>
    <w:next w:val="Standard"/>
    <w:link w:val="berschrift2Zchn"/>
    <w:uiPriority w:val="9"/>
    <w:unhideWhenUsed/>
    <w:qFormat/>
    <w:rsid w:val="008B6104"/>
    <w:pPr>
      <w:keepNext/>
      <w:keepLines/>
      <w:spacing w:before="200" w:after="0"/>
      <w:outlineLvl w:val="1"/>
    </w:pPr>
    <w:rPr>
      <w:rFonts w:asciiTheme="majorHAnsi" w:eastAsiaTheme="majorEastAsia" w:hAnsiTheme="majorHAnsi" w:cstheme="majorBidi"/>
      <w:b/>
      <w:bCs/>
      <w:color w:val="727CA3" w:themeColor="accent1"/>
      <w:sz w:val="26"/>
      <w:szCs w:val="26"/>
    </w:rPr>
  </w:style>
  <w:style w:type="paragraph" w:styleId="berschrift3">
    <w:name w:val="heading 3"/>
    <w:basedOn w:val="Standard"/>
    <w:next w:val="Standard"/>
    <w:link w:val="berschrift3Zchn"/>
    <w:uiPriority w:val="9"/>
    <w:unhideWhenUsed/>
    <w:qFormat/>
    <w:rsid w:val="008B6104"/>
    <w:pPr>
      <w:keepNext/>
      <w:keepLines/>
      <w:spacing w:before="200" w:after="0"/>
      <w:outlineLvl w:val="2"/>
    </w:pPr>
    <w:rPr>
      <w:rFonts w:asciiTheme="majorHAnsi" w:eastAsiaTheme="majorEastAsia" w:hAnsiTheme="majorHAnsi" w:cstheme="majorBidi"/>
      <w:b/>
      <w:bCs/>
      <w:color w:val="727CA3" w:themeColor="accent1"/>
    </w:rPr>
  </w:style>
  <w:style w:type="paragraph" w:styleId="berschrift4">
    <w:name w:val="heading 4"/>
    <w:basedOn w:val="Standard"/>
    <w:next w:val="Standard"/>
    <w:link w:val="berschrift4Zchn"/>
    <w:uiPriority w:val="9"/>
    <w:semiHidden/>
    <w:unhideWhenUsed/>
    <w:qFormat/>
    <w:rsid w:val="008B6104"/>
    <w:pPr>
      <w:keepNext/>
      <w:keepLines/>
      <w:spacing w:before="200" w:after="0"/>
      <w:outlineLvl w:val="3"/>
    </w:pPr>
    <w:rPr>
      <w:rFonts w:asciiTheme="majorHAnsi" w:eastAsiaTheme="majorEastAsia" w:hAnsiTheme="majorHAnsi" w:cstheme="majorBidi"/>
      <w:b/>
      <w:bCs/>
      <w:i/>
      <w:iCs/>
      <w:color w:val="727CA3" w:themeColor="accent1"/>
    </w:rPr>
  </w:style>
  <w:style w:type="paragraph" w:styleId="berschrift5">
    <w:name w:val="heading 5"/>
    <w:basedOn w:val="Standard"/>
    <w:next w:val="Standard"/>
    <w:link w:val="berschrift5Zchn"/>
    <w:uiPriority w:val="9"/>
    <w:semiHidden/>
    <w:unhideWhenUsed/>
    <w:qFormat/>
    <w:rsid w:val="008B6104"/>
    <w:pPr>
      <w:keepNext/>
      <w:keepLines/>
      <w:spacing w:before="200" w:after="0"/>
      <w:outlineLvl w:val="4"/>
    </w:pPr>
    <w:rPr>
      <w:rFonts w:asciiTheme="majorHAnsi" w:eastAsiaTheme="majorEastAsia" w:hAnsiTheme="majorHAnsi" w:cstheme="majorBidi"/>
      <w:color w:val="363C53" w:themeColor="accent1" w:themeShade="7F"/>
    </w:rPr>
  </w:style>
  <w:style w:type="paragraph" w:styleId="berschrift6">
    <w:name w:val="heading 6"/>
    <w:basedOn w:val="Standard"/>
    <w:next w:val="Standard"/>
    <w:link w:val="berschrift6Zchn"/>
    <w:uiPriority w:val="9"/>
    <w:semiHidden/>
    <w:unhideWhenUsed/>
    <w:qFormat/>
    <w:rsid w:val="008B6104"/>
    <w:pPr>
      <w:keepNext/>
      <w:keepLines/>
      <w:spacing w:before="200" w:after="0"/>
      <w:outlineLvl w:val="5"/>
    </w:pPr>
    <w:rPr>
      <w:rFonts w:asciiTheme="majorHAnsi" w:eastAsiaTheme="majorEastAsia" w:hAnsiTheme="majorHAnsi" w:cstheme="majorBidi"/>
      <w:i/>
      <w:iCs/>
      <w:color w:val="363C53" w:themeColor="accent1" w:themeShade="7F"/>
    </w:rPr>
  </w:style>
  <w:style w:type="paragraph" w:styleId="berschrift7">
    <w:name w:val="heading 7"/>
    <w:basedOn w:val="Standard"/>
    <w:next w:val="Standard"/>
    <w:link w:val="berschrift7Zchn"/>
    <w:uiPriority w:val="9"/>
    <w:semiHidden/>
    <w:unhideWhenUsed/>
    <w:qFormat/>
    <w:rsid w:val="008B6104"/>
    <w:pPr>
      <w:keepNext/>
      <w:keepLines/>
      <w:spacing w:before="200" w:after="0"/>
      <w:outlineLvl w:val="6"/>
    </w:pPr>
    <w:rPr>
      <w:rFonts w:asciiTheme="majorHAnsi" w:eastAsiaTheme="majorEastAsia" w:hAnsiTheme="majorHAnsi" w:cstheme="majorBidi"/>
      <w:i/>
      <w:iCs/>
      <w:color w:val="065EBD" w:themeColor="text1" w:themeTint="BF"/>
    </w:rPr>
  </w:style>
  <w:style w:type="paragraph" w:styleId="berschrift8">
    <w:name w:val="heading 8"/>
    <w:basedOn w:val="Standard"/>
    <w:next w:val="Standard"/>
    <w:link w:val="berschrift8Zchn"/>
    <w:uiPriority w:val="9"/>
    <w:semiHidden/>
    <w:unhideWhenUsed/>
    <w:qFormat/>
    <w:rsid w:val="008B6104"/>
    <w:pPr>
      <w:keepNext/>
      <w:keepLines/>
      <w:spacing w:before="200" w:after="0"/>
      <w:outlineLvl w:val="7"/>
    </w:pPr>
    <w:rPr>
      <w:rFonts w:asciiTheme="majorHAnsi" w:eastAsiaTheme="majorEastAsia" w:hAnsiTheme="majorHAnsi" w:cstheme="majorBidi"/>
      <w:color w:val="727CA3" w:themeColor="accent1"/>
      <w:sz w:val="20"/>
      <w:szCs w:val="20"/>
    </w:rPr>
  </w:style>
  <w:style w:type="paragraph" w:styleId="berschrift9">
    <w:name w:val="heading 9"/>
    <w:basedOn w:val="Standard"/>
    <w:next w:val="Standard"/>
    <w:link w:val="berschrift9Zchn"/>
    <w:uiPriority w:val="9"/>
    <w:semiHidden/>
    <w:unhideWhenUsed/>
    <w:qFormat/>
    <w:rsid w:val="008B6104"/>
    <w:pPr>
      <w:keepNext/>
      <w:keepLines/>
      <w:spacing w:before="200" w:after="0"/>
      <w:outlineLvl w:val="8"/>
    </w:pPr>
    <w:rPr>
      <w:rFonts w:asciiTheme="majorHAnsi" w:eastAsiaTheme="majorEastAsia" w:hAnsiTheme="majorHAnsi" w:cstheme="majorBidi"/>
      <w:i/>
      <w:iCs/>
      <w:color w:val="065EBD"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8B6104"/>
    <w:pPr>
      <w:pBdr>
        <w:bottom w:val="single" w:sz="8" w:space="4" w:color="727CA3" w:themeColor="accent1"/>
      </w:pBdr>
      <w:spacing w:after="300" w:line="240" w:lineRule="auto"/>
      <w:contextualSpacing/>
    </w:pPr>
    <w:rPr>
      <w:rFonts w:asciiTheme="majorHAnsi" w:eastAsiaTheme="majorEastAsia" w:hAnsiTheme="majorHAnsi" w:cstheme="majorBidi"/>
      <w:color w:val="022041" w:themeColor="text2" w:themeShade="BF"/>
      <w:spacing w:val="5"/>
      <w:kern w:val="28"/>
      <w:sz w:val="52"/>
      <w:szCs w:val="52"/>
    </w:rPr>
  </w:style>
  <w:style w:type="character" w:customStyle="1" w:styleId="TitelZchn">
    <w:name w:val="Titel Zchn"/>
    <w:basedOn w:val="Absatz-Standardschriftart"/>
    <w:link w:val="Titel"/>
    <w:uiPriority w:val="10"/>
    <w:rsid w:val="008B6104"/>
    <w:rPr>
      <w:rFonts w:asciiTheme="majorHAnsi" w:eastAsiaTheme="majorEastAsia" w:hAnsiTheme="majorHAnsi" w:cstheme="majorBidi"/>
      <w:color w:val="022041" w:themeColor="text2" w:themeShade="BF"/>
      <w:spacing w:val="5"/>
      <w:kern w:val="28"/>
      <w:sz w:val="52"/>
      <w:szCs w:val="52"/>
    </w:rPr>
  </w:style>
  <w:style w:type="character" w:customStyle="1" w:styleId="berschrift1Zchn">
    <w:name w:val="Überschrift 1 Zchn"/>
    <w:basedOn w:val="Absatz-Standardschriftart"/>
    <w:link w:val="berschrift1"/>
    <w:uiPriority w:val="9"/>
    <w:rsid w:val="008B6104"/>
    <w:rPr>
      <w:rFonts w:asciiTheme="majorHAnsi" w:eastAsiaTheme="majorEastAsia" w:hAnsiTheme="majorHAnsi" w:cstheme="majorBidi"/>
      <w:b/>
      <w:bCs/>
      <w:color w:val="525A7D" w:themeColor="accent1" w:themeShade="BF"/>
      <w:sz w:val="28"/>
      <w:szCs w:val="28"/>
    </w:rPr>
  </w:style>
  <w:style w:type="paragraph" w:styleId="Dokumentstruktur">
    <w:name w:val="Document Map"/>
    <w:basedOn w:val="Standard"/>
    <w:link w:val="DokumentstrukturZchn"/>
    <w:uiPriority w:val="99"/>
    <w:semiHidden/>
    <w:unhideWhenUsed/>
    <w:rsid w:val="003A7A09"/>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3A7A09"/>
    <w:rPr>
      <w:rFonts w:ascii="Tahoma" w:hAnsi="Tahoma" w:cs="Tahoma"/>
      <w:sz w:val="16"/>
      <w:szCs w:val="16"/>
    </w:rPr>
  </w:style>
  <w:style w:type="character" w:customStyle="1" w:styleId="berschrift2Zchn">
    <w:name w:val="Überschrift 2 Zchn"/>
    <w:basedOn w:val="Absatz-Standardschriftart"/>
    <w:link w:val="berschrift2"/>
    <w:uiPriority w:val="9"/>
    <w:rsid w:val="008B6104"/>
    <w:rPr>
      <w:rFonts w:asciiTheme="majorHAnsi" w:eastAsiaTheme="majorEastAsia" w:hAnsiTheme="majorHAnsi" w:cstheme="majorBidi"/>
      <w:b/>
      <w:bCs/>
      <w:color w:val="727CA3" w:themeColor="accent1"/>
      <w:sz w:val="26"/>
      <w:szCs w:val="26"/>
    </w:rPr>
  </w:style>
  <w:style w:type="paragraph" w:styleId="Sprechblasentext">
    <w:name w:val="Balloon Text"/>
    <w:basedOn w:val="Standard"/>
    <w:link w:val="SprechblasentextZchn"/>
    <w:uiPriority w:val="99"/>
    <w:semiHidden/>
    <w:unhideWhenUsed/>
    <w:rsid w:val="00E35F5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35F50"/>
    <w:rPr>
      <w:rFonts w:ascii="Tahoma" w:hAnsi="Tahoma" w:cs="Tahoma"/>
      <w:sz w:val="16"/>
      <w:szCs w:val="16"/>
    </w:rPr>
  </w:style>
  <w:style w:type="character" w:customStyle="1" w:styleId="berschrift3Zchn">
    <w:name w:val="Überschrift 3 Zchn"/>
    <w:basedOn w:val="Absatz-Standardschriftart"/>
    <w:link w:val="berschrift3"/>
    <w:uiPriority w:val="9"/>
    <w:rsid w:val="008B6104"/>
    <w:rPr>
      <w:rFonts w:asciiTheme="majorHAnsi" w:eastAsiaTheme="majorEastAsia" w:hAnsiTheme="majorHAnsi" w:cstheme="majorBidi"/>
      <w:b/>
      <w:bCs/>
      <w:color w:val="727CA3" w:themeColor="accent1"/>
    </w:rPr>
  </w:style>
  <w:style w:type="paragraph" w:styleId="Listenabsatz">
    <w:name w:val="List Paragraph"/>
    <w:basedOn w:val="Standard"/>
    <w:uiPriority w:val="34"/>
    <w:qFormat/>
    <w:rsid w:val="008B6104"/>
    <w:pPr>
      <w:ind w:left="720"/>
      <w:contextualSpacing/>
    </w:pPr>
  </w:style>
  <w:style w:type="paragraph" w:styleId="Inhaltsverzeichnisberschrift">
    <w:name w:val="TOC Heading"/>
    <w:basedOn w:val="berschrift1"/>
    <w:next w:val="Standard"/>
    <w:uiPriority w:val="39"/>
    <w:semiHidden/>
    <w:unhideWhenUsed/>
    <w:qFormat/>
    <w:rsid w:val="008B6104"/>
    <w:pPr>
      <w:outlineLvl w:val="9"/>
    </w:pPr>
  </w:style>
  <w:style w:type="paragraph" w:styleId="Verzeichnis2">
    <w:name w:val="toc 2"/>
    <w:basedOn w:val="Standard"/>
    <w:next w:val="Standard"/>
    <w:autoRedefine/>
    <w:uiPriority w:val="39"/>
    <w:unhideWhenUsed/>
    <w:rsid w:val="00105E67"/>
    <w:pPr>
      <w:spacing w:after="100"/>
      <w:ind w:left="220"/>
    </w:pPr>
  </w:style>
  <w:style w:type="paragraph" w:styleId="Verzeichnis1">
    <w:name w:val="toc 1"/>
    <w:basedOn w:val="Standard"/>
    <w:next w:val="Standard"/>
    <w:autoRedefine/>
    <w:uiPriority w:val="39"/>
    <w:unhideWhenUsed/>
    <w:rsid w:val="00105E67"/>
    <w:pPr>
      <w:spacing w:after="100"/>
    </w:pPr>
  </w:style>
  <w:style w:type="paragraph" w:styleId="Verzeichnis3">
    <w:name w:val="toc 3"/>
    <w:basedOn w:val="Standard"/>
    <w:next w:val="Standard"/>
    <w:autoRedefine/>
    <w:uiPriority w:val="39"/>
    <w:unhideWhenUsed/>
    <w:rsid w:val="00105E67"/>
    <w:pPr>
      <w:spacing w:after="100"/>
      <w:ind w:left="440"/>
    </w:pPr>
  </w:style>
  <w:style w:type="character" w:styleId="Hyperlink">
    <w:name w:val="Hyperlink"/>
    <w:basedOn w:val="Absatz-Standardschriftart"/>
    <w:uiPriority w:val="99"/>
    <w:unhideWhenUsed/>
    <w:rsid w:val="00105E67"/>
    <w:rPr>
      <w:color w:val="0070C0" w:themeColor="hyperlink"/>
      <w:u w:val="single"/>
    </w:rPr>
  </w:style>
  <w:style w:type="paragraph" w:styleId="KeinLeerraum">
    <w:name w:val="No Spacing"/>
    <w:link w:val="KeinLeerraumZchn"/>
    <w:uiPriority w:val="1"/>
    <w:qFormat/>
    <w:rsid w:val="008B6104"/>
    <w:pPr>
      <w:spacing w:after="0" w:line="240" w:lineRule="auto"/>
    </w:pPr>
  </w:style>
  <w:style w:type="character" w:customStyle="1" w:styleId="KeinLeerraumZchn">
    <w:name w:val="Kein Leerraum Zchn"/>
    <w:basedOn w:val="Absatz-Standardschriftart"/>
    <w:link w:val="KeinLeerraum"/>
    <w:uiPriority w:val="1"/>
    <w:rsid w:val="00424AF0"/>
  </w:style>
  <w:style w:type="paragraph" w:styleId="Kopfzeile">
    <w:name w:val="header"/>
    <w:basedOn w:val="Standard"/>
    <w:link w:val="KopfzeileZchn"/>
    <w:uiPriority w:val="99"/>
    <w:unhideWhenUsed/>
    <w:rsid w:val="00424AF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24AF0"/>
  </w:style>
  <w:style w:type="paragraph" w:styleId="Fuzeile">
    <w:name w:val="footer"/>
    <w:basedOn w:val="Standard"/>
    <w:link w:val="FuzeileZchn"/>
    <w:unhideWhenUsed/>
    <w:rsid w:val="00424AF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24AF0"/>
  </w:style>
  <w:style w:type="character" w:styleId="Seitenzahl">
    <w:name w:val="page number"/>
    <w:basedOn w:val="Absatz-Standardschriftart"/>
    <w:rsid w:val="00424AF0"/>
  </w:style>
  <w:style w:type="paragraph" w:customStyle="1" w:styleId="FormatvorlageBlock">
    <w:name w:val="Formatvorlage Block"/>
    <w:basedOn w:val="Standard"/>
    <w:link w:val="FormatvorlageBlockZchn"/>
    <w:uiPriority w:val="99"/>
    <w:rsid w:val="003D2742"/>
    <w:pPr>
      <w:spacing w:after="60" w:line="360" w:lineRule="auto"/>
      <w:jc w:val="both"/>
    </w:pPr>
    <w:rPr>
      <w:rFonts w:ascii="Verdana" w:eastAsia="Times New Roman" w:hAnsi="Verdana" w:cs="Times New Roman"/>
      <w:sz w:val="20"/>
      <w:szCs w:val="20"/>
    </w:rPr>
  </w:style>
  <w:style w:type="character" w:customStyle="1" w:styleId="FormatvorlageBlockZchn">
    <w:name w:val="Formatvorlage Block Zchn"/>
    <w:basedOn w:val="Absatz-Standardschriftart"/>
    <w:link w:val="FormatvorlageBlock"/>
    <w:uiPriority w:val="99"/>
    <w:rsid w:val="003D2742"/>
    <w:rPr>
      <w:rFonts w:ascii="Verdana" w:eastAsia="Times New Roman" w:hAnsi="Verdana" w:cs="Times New Roman"/>
      <w:sz w:val="20"/>
      <w:szCs w:val="20"/>
      <w:lang w:eastAsia="de-DE"/>
    </w:rPr>
  </w:style>
  <w:style w:type="paragraph" w:styleId="Abbildungsverzeichnis">
    <w:name w:val="table of figures"/>
    <w:aliases w:val="Abbildungsverzeichnis SOHO"/>
    <w:basedOn w:val="Standard"/>
    <w:next w:val="Standard"/>
    <w:link w:val="AbbildungsverzeichnisZchn"/>
    <w:uiPriority w:val="99"/>
    <w:rsid w:val="003D2742"/>
    <w:pPr>
      <w:keepNext/>
      <w:tabs>
        <w:tab w:val="right" w:pos="9356"/>
      </w:tabs>
      <w:spacing w:before="60" w:after="60" w:line="240" w:lineRule="auto"/>
      <w:ind w:left="1701" w:hanging="1701"/>
      <w:jc w:val="both"/>
    </w:pPr>
    <w:rPr>
      <w:rFonts w:ascii="Verdana" w:eastAsia="Times New Roman" w:hAnsi="Verdana" w:cs="Times New Roman"/>
      <w:color w:val="000000"/>
      <w:sz w:val="18"/>
      <w:szCs w:val="20"/>
    </w:rPr>
  </w:style>
  <w:style w:type="character" w:customStyle="1" w:styleId="AbbildungsverzeichnisZchn">
    <w:name w:val="Abbildungsverzeichnis Zchn"/>
    <w:aliases w:val="Abbildungsverzeichnis SOHO Zchn"/>
    <w:basedOn w:val="Absatz-Standardschriftart"/>
    <w:link w:val="Abbildungsverzeichnis"/>
    <w:uiPriority w:val="99"/>
    <w:rsid w:val="003D2742"/>
    <w:rPr>
      <w:rFonts w:ascii="Verdana" w:eastAsia="Times New Roman" w:hAnsi="Verdana" w:cs="Times New Roman"/>
      <w:color w:val="000000"/>
      <w:sz w:val="18"/>
      <w:szCs w:val="20"/>
      <w:lang w:eastAsia="de-DE"/>
    </w:rPr>
  </w:style>
  <w:style w:type="paragraph" w:customStyle="1" w:styleId="berschrift1nummeriert">
    <w:name w:val="Überschrift 1 nummeriert"/>
    <w:basedOn w:val="berschrift1"/>
    <w:next w:val="Standard"/>
    <w:rsid w:val="003D2742"/>
    <w:pPr>
      <w:keepLines w:val="0"/>
      <w:numPr>
        <w:numId w:val="3"/>
      </w:numPr>
      <w:spacing w:before="240" w:after="60" w:line="240" w:lineRule="auto"/>
      <w:jc w:val="both"/>
    </w:pPr>
    <w:rPr>
      <w:rFonts w:ascii="Arial" w:eastAsia="Times New Roman" w:hAnsi="Arial" w:cs="Arial"/>
      <w:color w:val="auto"/>
      <w:kern w:val="32"/>
      <w:sz w:val="32"/>
      <w:szCs w:val="32"/>
      <w:lang w:val="en-GB"/>
    </w:rPr>
  </w:style>
  <w:style w:type="paragraph" w:styleId="Beschriftung">
    <w:name w:val="caption"/>
    <w:basedOn w:val="Standard"/>
    <w:next w:val="Standard"/>
    <w:unhideWhenUsed/>
    <w:qFormat/>
    <w:rsid w:val="008B6104"/>
    <w:pPr>
      <w:spacing w:line="240" w:lineRule="auto"/>
    </w:pPr>
    <w:rPr>
      <w:b/>
      <w:bCs/>
      <w:color w:val="727CA3" w:themeColor="accent1"/>
      <w:sz w:val="18"/>
      <w:szCs w:val="18"/>
    </w:rPr>
  </w:style>
  <w:style w:type="paragraph" w:customStyle="1" w:styleId="Default">
    <w:name w:val="Default"/>
    <w:rsid w:val="00CC09F8"/>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berschrift4Zchn">
    <w:name w:val="Überschrift 4 Zchn"/>
    <w:basedOn w:val="Absatz-Standardschriftart"/>
    <w:link w:val="berschrift4"/>
    <w:uiPriority w:val="9"/>
    <w:rsid w:val="008B6104"/>
    <w:rPr>
      <w:rFonts w:asciiTheme="majorHAnsi" w:eastAsiaTheme="majorEastAsia" w:hAnsiTheme="majorHAnsi" w:cstheme="majorBidi"/>
      <w:b/>
      <w:bCs/>
      <w:i/>
      <w:iCs/>
      <w:color w:val="727CA3" w:themeColor="accent1"/>
    </w:rPr>
  </w:style>
  <w:style w:type="character" w:customStyle="1" w:styleId="berschrift5Zchn">
    <w:name w:val="Überschrift 5 Zchn"/>
    <w:basedOn w:val="Absatz-Standardschriftart"/>
    <w:link w:val="berschrift5"/>
    <w:uiPriority w:val="9"/>
    <w:rsid w:val="008B6104"/>
    <w:rPr>
      <w:rFonts w:asciiTheme="majorHAnsi" w:eastAsiaTheme="majorEastAsia" w:hAnsiTheme="majorHAnsi" w:cstheme="majorBidi"/>
      <w:color w:val="363C53" w:themeColor="accent1" w:themeShade="7F"/>
    </w:rPr>
  </w:style>
  <w:style w:type="character" w:customStyle="1" w:styleId="berschrift6Zchn">
    <w:name w:val="Überschrift 6 Zchn"/>
    <w:basedOn w:val="Absatz-Standardschriftart"/>
    <w:link w:val="berschrift6"/>
    <w:uiPriority w:val="9"/>
    <w:rsid w:val="008B6104"/>
    <w:rPr>
      <w:rFonts w:asciiTheme="majorHAnsi" w:eastAsiaTheme="majorEastAsia" w:hAnsiTheme="majorHAnsi" w:cstheme="majorBidi"/>
      <w:i/>
      <w:iCs/>
      <w:color w:val="363C53" w:themeColor="accent1" w:themeShade="7F"/>
    </w:rPr>
  </w:style>
  <w:style w:type="character" w:customStyle="1" w:styleId="berschrift7Zchn">
    <w:name w:val="Überschrift 7 Zchn"/>
    <w:basedOn w:val="Absatz-Standardschriftart"/>
    <w:link w:val="berschrift7"/>
    <w:uiPriority w:val="9"/>
    <w:rsid w:val="008B6104"/>
    <w:rPr>
      <w:rFonts w:asciiTheme="majorHAnsi" w:eastAsiaTheme="majorEastAsia" w:hAnsiTheme="majorHAnsi" w:cstheme="majorBidi"/>
      <w:i/>
      <w:iCs/>
      <w:color w:val="065EBD" w:themeColor="text1" w:themeTint="BF"/>
    </w:rPr>
  </w:style>
  <w:style w:type="character" w:customStyle="1" w:styleId="berschrift8Zchn">
    <w:name w:val="Überschrift 8 Zchn"/>
    <w:basedOn w:val="Absatz-Standardschriftart"/>
    <w:link w:val="berschrift8"/>
    <w:uiPriority w:val="9"/>
    <w:rsid w:val="008B6104"/>
    <w:rPr>
      <w:rFonts w:asciiTheme="majorHAnsi" w:eastAsiaTheme="majorEastAsia" w:hAnsiTheme="majorHAnsi" w:cstheme="majorBidi"/>
      <w:color w:val="727CA3" w:themeColor="accent1"/>
      <w:sz w:val="20"/>
      <w:szCs w:val="20"/>
    </w:rPr>
  </w:style>
  <w:style w:type="character" w:customStyle="1" w:styleId="berschrift9Zchn">
    <w:name w:val="Überschrift 9 Zchn"/>
    <w:basedOn w:val="Absatz-Standardschriftart"/>
    <w:link w:val="berschrift9"/>
    <w:uiPriority w:val="9"/>
    <w:rsid w:val="008B6104"/>
    <w:rPr>
      <w:rFonts w:asciiTheme="majorHAnsi" w:eastAsiaTheme="majorEastAsia" w:hAnsiTheme="majorHAnsi" w:cstheme="majorBidi"/>
      <w:i/>
      <w:iCs/>
      <w:color w:val="065EBD" w:themeColor="text1" w:themeTint="BF"/>
      <w:sz w:val="20"/>
      <w:szCs w:val="20"/>
    </w:rPr>
  </w:style>
  <w:style w:type="paragraph" w:styleId="Untertitel">
    <w:name w:val="Subtitle"/>
    <w:basedOn w:val="Standard"/>
    <w:next w:val="Standard"/>
    <w:link w:val="UntertitelZchn"/>
    <w:uiPriority w:val="11"/>
    <w:qFormat/>
    <w:rsid w:val="008B6104"/>
    <w:pPr>
      <w:numPr>
        <w:ilvl w:val="1"/>
      </w:numPr>
    </w:pPr>
    <w:rPr>
      <w:rFonts w:asciiTheme="majorHAnsi" w:eastAsiaTheme="majorEastAsia" w:hAnsiTheme="majorHAnsi" w:cstheme="majorBidi"/>
      <w:i/>
      <w:iCs/>
      <w:color w:val="727CA3" w:themeColor="accent1"/>
      <w:spacing w:val="15"/>
      <w:sz w:val="24"/>
      <w:szCs w:val="24"/>
    </w:rPr>
  </w:style>
  <w:style w:type="character" w:customStyle="1" w:styleId="UntertitelZchn">
    <w:name w:val="Untertitel Zchn"/>
    <w:basedOn w:val="Absatz-Standardschriftart"/>
    <w:link w:val="Untertitel"/>
    <w:uiPriority w:val="11"/>
    <w:rsid w:val="008B6104"/>
    <w:rPr>
      <w:rFonts w:asciiTheme="majorHAnsi" w:eastAsiaTheme="majorEastAsia" w:hAnsiTheme="majorHAnsi" w:cstheme="majorBidi"/>
      <w:i/>
      <w:iCs/>
      <w:color w:val="727CA3" w:themeColor="accent1"/>
      <w:spacing w:val="15"/>
      <w:sz w:val="24"/>
      <w:szCs w:val="24"/>
    </w:rPr>
  </w:style>
  <w:style w:type="character" w:styleId="Fett">
    <w:name w:val="Strong"/>
    <w:basedOn w:val="Absatz-Standardschriftart"/>
    <w:uiPriority w:val="22"/>
    <w:qFormat/>
    <w:rsid w:val="008B6104"/>
    <w:rPr>
      <w:b/>
      <w:bCs/>
    </w:rPr>
  </w:style>
  <w:style w:type="character" w:styleId="Hervorhebung">
    <w:name w:val="Emphasis"/>
    <w:basedOn w:val="Absatz-Standardschriftart"/>
    <w:uiPriority w:val="20"/>
    <w:qFormat/>
    <w:rsid w:val="008B6104"/>
    <w:rPr>
      <w:i/>
      <w:iCs/>
    </w:rPr>
  </w:style>
  <w:style w:type="paragraph" w:styleId="Zitat">
    <w:name w:val="Quote"/>
    <w:basedOn w:val="Standard"/>
    <w:next w:val="Standard"/>
    <w:link w:val="ZitatZchn"/>
    <w:uiPriority w:val="29"/>
    <w:qFormat/>
    <w:rsid w:val="008B6104"/>
    <w:rPr>
      <w:i/>
      <w:iCs/>
      <w:color w:val="032C58" w:themeColor="text1"/>
    </w:rPr>
  </w:style>
  <w:style w:type="character" w:customStyle="1" w:styleId="ZitatZchn">
    <w:name w:val="Zitat Zchn"/>
    <w:basedOn w:val="Absatz-Standardschriftart"/>
    <w:link w:val="Zitat"/>
    <w:uiPriority w:val="29"/>
    <w:rsid w:val="008B6104"/>
    <w:rPr>
      <w:i/>
      <w:iCs/>
      <w:color w:val="032C58" w:themeColor="text1"/>
    </w:rPr>
  </w:style>
  <w:style w:type="paragraph" w:styleId="IntensivesZitat">
    <w:name w:val="Intense Quote"/>
    <w:basedOn w:val="Standard"/>
    <w:next w:val="Standard"/>
    <w:link w:val="IntensivesZitatZchn"/>
    <w:uiPriority w:val="30"/>
    <w:qFormat/>
    <w:rsid w:val="008B6104"/>
    <w:pPr>
      <w:pBdr>
        <w:bottom w:val="single" w:sz="4" w:space="4" w:color="727CA3" w:themeColor="accent1"/>
      </w:pBdr>
      <w:spacing w:before="200" w:after="280"/>
      <w:ind w:left="936" w:right="936"/>
    </w:pPr>
    <w:rPr>
      <w:b/>
      <w:bCs/>
      <w:i/>
      <w:iCs/>
      <w:color w:val="727CA3" w:themeColor="accent1"/>
    </w:rPr>
  </w:style>
  <w:style w:type="character" w:customStyle="1" w:styleId="IntensivesZitatZchn">
    <w:name w:val="Intensives Zitat Zchn"/>
    <w:basedOn w:val="Absatz-Standardschriftart"/>
    <w:link w:val="IntensivesZitat"/>
    <w:uiPriority w:val="30"/>
    <w:rsid w:val="008B6104"/>
    <w:rPr>
      <w:b/>
      <w:bCs/>
      <w:i/>
      <w:iCs/>
      <w:color w:val="727CA3" w:themeColor="accent1"/>
    </w:rPr>
  </w:style>
  <w:style w:type="character" w:styleId="SchwacheHervorhebung">
    <w:name w:val="Subtle Emphasis"/>
    <w:basedOn w:val="Absatz-Standardschriftart"/>
    <w:uiPriority w:val="19"/>
    <w:qFormat/>
    <w:rsid w:val="008B6104"/>
    <w:rPr>
      <w:i/>
      <w:iCs/>
      <w:color w:val="3493F8" w:themeColor="text1" w:themeTint="7F"/>
    </w:rPr>
  </w:style>
  <w:style w:type="character" w:styleId="IntensiveHervorhebung">
    <w:name w:val="Intense Emphasis"/>
    <w:basedOn w:val="Absatz-Standardschriftart"/>
    <w:uiPriority w:val="21"/>
    <w:qFormat/>
    <w:rsid w:val="008B6104"/>
    <w:rPr>
      <w:b/>
      <w:bCs/>
      <w:i/>
      <w:iCs/>
      <w:color w:val="727CA3" w:themeColor="accent1"/>
    </w:rPr>
  </w:style>
  <w:style w:type="character" w:styleId="SchwacherVerweis">
    <w:name w:val="Subtle Reference"/>
    <w:basedOn w:val="Absatz-Standardschriftart"/>
    <w:uiPriority w:val="31"/>
    <w:qFormat/>
    <w:rsid w:val="008B6104"/>
    <w:rPr>
      <w:smallCaps/>
      <w:color w:val="9FB8CD" w:themeColor="accent2"/>
      <w:u w:val="single"/>
    </w:rPr>
  </w:style>
  <w:style w:type="character" w:styleId="IntensiverVerweis">
    <w:name w:val="Intense Reference"/>
    <w:basedOn w:val="Absatz-Standardschriftart"/>
    <w:uiPriority w:val="32"/>
    <w:qFormat/>
    <w:rsid w:val="008B6104"/>
    <w:rPr>
      <w:b/>
      <w:bCs/>
      <w:smallCaps/>
      <w:color w:val="9FB8CD" w:themeColor="accent2"/>
      <w:spacing w:val="5"/>
      <w:u w:val="single"/>
    </w:rPr>
  </w:style>
  <w:style w:type="character" w:styleId="Buchtitel">
    <w:name w:val="Book Title"/>
    <w:basedOn w:val="Absatz-Standardschriftart"/>
    <w:uiPriority w:val="33"/>
    <w:qFormat/>
    <w:rsid w:val="008B6104"/>
    <w:rPr>
      <w:b/>
      <w:bCs/>
      <w:smallCaps/>
      <w:spacing w:val="5"/>
    </w:rPr>
  </w:style>
  <w:style w:type="paragraph" w:styleId="Textkrper">
    <w:name w:val="Body Text"/>
    <w:basedOn w:val="Standard"/>
    <w:link w:val="TextkrperZchn"/>
    <w:semiHidden/>
    <w:rsid w:val="00FF2F53"/>
    <w:pPr>
      <w:spacing w:after="0" w:line="240" w:lineRule="auto"/>
    </w:pPr>
    <w:rPr>
      <w:rFonts w:ascii="Times New Roman" w:eastAsia="Times New Roman" w:hAnsi="Times New Roman" w:cs="Times New Roman"/>
      <w:i/>
      <w:iCs/>
      <w:sz w:val="24"/>
      <w:szCs w:val="24"/>
    </w:rPr>
  </w:style>
  <w:style w:type="character" w:customStyle="1" w:styleId="TextkrperZchn">
    <w:name w:val="Textkörper Zchn"/>
    <w:basedOn w:val="Absatz-Standardschriftart"/>
    <w:link w:val="Textkrper"/>
    <w:semiHidden/>
    <w:rsid w:val="00FF2F53"/>
    <w:rPr>
      <w:rFonts w:ascii="Times New Roman" w:eastAsia="Times New Roman" w:hAnsi="Times New Roman" w:cs="Times New Roman"/>
      <w:i/>
      <w:iCs/>
      <w:sz w:val="24"/>
      <w:szCs w:val="24"/>
      <w:lang w:val="de-DE" w:eastAsia="de-DE" w:bidi="ar-SA"/>
    </w:rPr>
  </w:style>
  <w:style w:type="paragraph" w:customStyle="1" w:styleId="content">
    <w:name w:val="content"/>
    <w:basedOn w:val="Standard"/>
    <w:rsid w:val="00A9370E"/>
    <w:pPr>
      <w:spacing w:before="100" w:beforeAutospacing="1" w:after="100" w:afterAutospacing="1" w:line="240" w:lineRule="auto"/>
      <w:ind w:left="300"/>
      <w:jc w:val="both"/>
    </w:pPr>
    <w:rPr>
      <w:rFonts w:ascii="Times New Roman" w:eastAsiaTheme="minorHAnsi" w:hAnsi="Times New Roman" w:cs="Times New Roman"/>
      <w:color w:val="032C59"/>
    </w:rPr>
  </w:style>
  <w:style w:type="character" w:customStyle="1" w:styleId="apple-style-span">
    <w:name w:val="apple-style-span"/>
    <w:basedOn w:val="Absatz-Standardschriftart"/>
    <w:rsid w:val="00A9370E"/>
  </w:style>
  <w:style w:type="paragraph" w:customStyle="1" w:styleId="IBMTextkleinArial9kursiv">
    <w:name w:val="IBM Text klein Arial 9 kursiv"/>
    <w:basedOn w:val="Standard"/>
    <w:rsid w:val="001B1A8A"/>
    <w:pPr>
      <w:spacing w:after="0" w:line="220" w:lineRule="exact"/>
    </w:pPr>
    <w:rPr>
      <w:rFonts w:ascii="Arial" w:eastAsia="Calibri" w:hAnsi="Arial" w:cs="Arial"/>
      <w:i/>
      <w:iCs/>
      <w:sz w:val="18"/>
      <w:szCs w:val="18"/>
    </w:rPr>
  </w:style>
  <w:style w:type="character" w:styleId="Kommentarzeichen">
    <w:name w:val="annotation reference"/>
    <w:basedOn w:val="Absatz-Standardschriftart"/>
    <w:uiPriority w:val="99"/>
    <w:semiHidden/>
    <w:unhideWhenUsed/>
    <w:rsid w:val="00CA779A"/>
    <w:rPr>
      <w:sz w:val="16"/>
      <w:szCs w:val="16"/>
    </w:rPr>
  </w:style>
  <w:style w:type="paragraph" w:styleId="Kommentartext">
    <w:name w:val="annotation text"/>
    <w:basedOn w:val="Standard"/>
    <w:link w:val="KommentartextZchn"/>
    <w:uiPriority w:val="99"/>
    <w:unhideWhenUsed/>
    <w:rsid w:val="00CA779A"/>
    <w:pPr>
      <w:spacing w:line="240" w:lineRule="auto"/>
    </w:pPr>
    <w:rPr>
      <w:sz w:val="20"/>
      <w:szCs w:val="20"/>
    </w:rPr>
  </w:style>
  <w:style w:type="character" w:customStyle="1" w:styleId="KommentartextZchn">
    <w:name w:val="Kommentartext Zchn"/>
    <w:basedOn w:val="Absatz-Standardschriftart"/>
    <w:link w:val="Kommentartext"/>
    <w:uiPriority w:val="99"/>
    <w:rsid w:val="00CA779A"/>
    <w:rPr>
      <w:sz w:val="20"/>
      <w:szCs w:val="20"/>
    </w:rPr>
  </w:style>
  <w:style w:type="paragraph" w:styleId="Kommentarthema">
    <w:name w:val="annotation subject"/>
    <w:basedOn w:val="Kommentartext"/>
    <w:next w:val="Kommentartext"/>
    <w:link w:val="KommentarthemaZchn"/>
    <w:uiPriority w:val="99"/>
    <w:semiHidden/>
    <w:unhideWhenUsed/>
    <w:rsid w:val="00CA779A"/>
    <w:rPr>
      <w:b/>
      <w:bCs/>
    </w:rPr>
  </w:style>
  <w:style w:type="character" w:customStyle="1" w:styleId="KommentarthemaZchn">
    <w:name w:val="Kommentarthema Zchn"/>
    <w:basedOn w:val="KommentartextZchn"/>
    <w:link w:val="Kommentarthema"/>
    <w:uiPriority w:val="99"/>
    <w:semiHidden/>
    <w:rsid w:val="00CA779A"/>
    <w:rPr>
      <w:b/>
      <w:bCs/>
      <w:sz w:val="20"/>
      <w:szCs w:val="20"/>
    </w:rPr>
  </w:style>
  <w:style w:type="character" w:styleId="BesuchterLink">
    <w:name w:val="FollowedHyperlink"/>
    <w:basedOn w:val="Absatz-Standardschriftart"/>
    <w:unhideWhenUsed/>
    <w:rsid w:val="000F6B85"/>
    <w:rPr>
      <w:color w:val="0070C0" w:themeColor="followedHyperlink"/>
      <w:u w:val="single"/>
    </w:rPr>
  </w:style>
  <w:style w:type="paragraph" w:styleId="StandardWeb">
    <w:name w:val="Normal (Web)"/>
    <w:basedOn w:val="Standard"/>
    <w:uiPriority w:val="99"/>
    <w:unhideWhenUsed/>
    <w:rsid w:val="00EE79AE"/>
    <w:pPr>
      <w:spacing w:before="100" w:beforeAutospacing="1" w:after="100" w:afterAutospacing="1" w:line="240" w:lineRule="auto"/>
    </w:pPr>
    <w:rPr>
      <w:rFonts w:ascii="Times New Roman" w:hAnsi="Times New Roman" w:cs="Times New Roman"/>
      <w:sz w:val="24"/>
      <w:szCs w:val="24"/>
    </w:rPr>
  </w:style>
  <w:style w:type="paragraph" w:customStyle="1" w:styleId="Abbildung">
    <w:name w:val="Abbildung"/>
    <w:basedOn w:val="Standard"/>
    <w:uiPriority w:val="99"/>
    <w:rsid w:val="005F7112"/>
    <w:pPr>
      <w:keepNext/>
      <w:spacing w:after="0" w:line="360" w:lineRule="auto"/>
      <w:jc w:val="both"/>
    </w:pPr>
    <w:rPr>
      <w:rFonts w:ascii="Calibri" w:eastAsia="Calibri" w:hAnsi="Calibri" w:cs="Times New Roman"/>
      <w:noProof/>
      <w:color w:val="032C59"/>
      <w:szCs w:val="24"/>
    </w:rPr>
  </w:style>
  <w:style w:type="paragraph" w:styleId="berarbeitung">
    <w:name w:val="Revision"/>
    <w:hidden/>
    <w:uiPriority w:val="99"/>
    <w:semiHidden/>
    <w:rsid w:val="00EF3EC8"/>
    <w:pPr>
      <w:spacing w:after="0" w:line="240" w:lineRule="auto"/>
    </w:pPr>
  </w:style>
  <w:style w:type="paragraph" w:styleId="Endnotentext">
    <w:name w:val="endnote text"/>
    <w:basedOn w:val="Standard"/>
    <w:link w:val="EndnotentextZchn"/>
    <w:uiPriority w:val="99"/>
    <w:semiHidden/>
    <w:unhideWhenUsed/>
    <w:rsid w:val="00ED40D8"/>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ED40D8"/>
    <w:rPr>
      <w:sz w:val="20"/>
      <w:szCs w:val="20"/>
    </w:rPr>
  </w:style>
  <w:style w:type="character" w:styleId="Endnotenzeichen">
    <w:name w:val="endnote reference"/>
    <w:basedOn w:val="Absatz-Standardschriftart"/>
    <w:uiPriority w:val="99"/>
    <w:semiHidden/>
    <w:unhideWhenUsed/>
    <w:rsid w:val="00ED40D8"/>
    <w:rPr>
      <w:vertAlign w:val="superscript"/>
    </w:rPr>
  </w:style>
  <w:style w:type="paragraph" w:styleId="Funotentext">
    <w:name w:val="footnote text"/>
    <w:basedOn w:val="Standard"/>
    <w:link w:val="FunotentextZchn"/>
    <w:uiPriority w:val="99"/>
    <w:semiHidden/>
    <w:unhideWhenUsed/>
    <w:rsid w:val="00ED40D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ED40D8"/>
    <w:rPr>
      <w:sz w:val="20"/>
      <w:szCs w:val="20"/>
    </w:rPr>
  </w:style>
  <w:style w:type="character" w:styleId="Funotenzeichen">
    <w:name w:val="footnote reference"/>
    <w:basedOn w:val="Absatz-Standardschriftart"/>
    <w:uiPriority w:val="99"/>
    <w:semiHidden/>
    <w:unhideWhenUsed/>
    <w:rsid w:val="00ED40D8"/>
    <w:rPr>
      <w:vertAlign w:val="superscript"/>
    </w:rPr>
  </w:style>
  <w:style w:type="paragraph" w:customStyle="1" w:styleId="contfliess">
    <w:name w:val="cont_fliess"/>
    <w:basedOn w:val="Standard"/>
    <w:uiPriority w:val="99"/>
    <w:rsid w:val="00813F9E"/>
    <w:pPr>
      <w:spacing w:before="100" w:beforeAutospacing="1" w:after="100" w:afterAutospacing="1" w:line="300" w:lineRule="atLeast"/>
    </w:pPr>
    <w:rPr>
      <w:rFonts w:ascii="Verdana" w:eastAsia="Calibri" w:hAnsi="Verdana" w:cs="Verdana"/>
      <w:color w:val="000000"/>
      <w:sz w:val="24"/>
      <w:szCs w:val="24"/>
    </w:rPr>
  </w:style>
  <w:style w:type="character" w:customStyle="1" w:styleId="eae1">
    <w:name w:val="eae1"/>
    <w:basedOn w:val="Absatz-Standardschriftart"/>
    <w:uiPriority w:val="99"/>
    <w:rsid w:val="00813F9E"/>
    <w:rPr>
      <w:rFonts w:ascii="Verdana" w:hAnsi="Verdana" w:cs="Verdana"/>
      <w:b/>
      <w:bCs/>
      <w:i/>
      <w:iCs/>
      <w:color w:val="FF0000"/>
    </w:rPr>
  </w:style>
  <w:style w:type="character" w:customStyle="1" w:styleId="ea1">
    <w:name w:val="ea1"/>
    <w:basedOn w:val="Absatz-Standardschriftart"/>
    <w:uiPriority w:val="99"/>
    <w:rsid w:val="00813F9E"/>
    <w:rPr>
      <w:rFonts w:ascii="Verdana" w:hAnsi="Verdana" w:cs="Verdana"/>
      <w:b/>
      <w:bCs/>
      <w:i/>
      <w:iCs/>
      <w:color w:val="000000"/>
    </w:rPr>
  </w:style>
  <w:style w:type="paragraph" w:customStyle="1" w:styleId="PMSubheadline">
    <w:name w:val="PM_Subheadline"/>
    <w:basedOn w:val="Standard"/>
    <w:link w:val="PMSubheadlineZchn"/>
    <w:qFormat/>
    <w:rsid w:val="00F97285"/>
    <w:pPr>
      <w:spacing w:before="200" w:after="100" w:line="240" w:lineRule="auto"/>
    </w:pPr>
    <w:rPr>
      <w:rFonts w:ascii="Arial" w:eastAsia="Times" w:hAnsi="Arial" w:cs="Times New Roman"/>
      <w:b/>
      <w:sz w:val="20"/>
      <w:szCs w:val="20"/>
      <w:lang w:eastAsia="ja-JP"/>
    </w:rPr>
  </w:style>
  <w:style w:type="character" w:customStyle="1" w:styleId="PMSubheadlineZchn">
    <w:name w:val="PM_Subheadline Zchn"/>
    <w:basedOn w:val="Absatz-Standardschriftart"/>
    <w:link w:val="PMSubheadline"/>
    <w:rsid w:val="00F97285"/>
    <w:rPr>
      <w:rFonts w:ascii="Arial" w:eastAsia="Times" w:hAnsi="Arial" w:cs="Times New Roman"/>
      <w:b/>
      <w:sz w:val="20"/>
      <w:szCs w:val="20"/>
      <w:lang w:eastAsia="ja-JP"/>
    </w:rPr>
  </w:style>
  <w:style w:type="character" w:customStyle="1" w:styleId="eyebrow">
    <w:name w:val="eyebrow"/>
    <w:basedOn w:val="Absatz-Standardschriftart"/>
    <w:rsid w:val="00192CAC"/>
  </w:style>
  <w:style w:type="character" w:customStyle="1" w:styleId="anzeigetext">
    <w:name w:val="anzeige_text"/>
    <w:basedOn w:val="Absatz-Standardschriftart"/>
    <w:rsid w:val="00C27988"/>
  </w:style>
  <w:style w:type="paragraph" w:styleId="HTMLVorformatiert">
    <w:name w:val="HTML Preformatted"/>
    <w:basedOn w:val="Standard"/>
    <w:link w:val="HTMLVorformatiertZchn"/>
    <w:uiPriority w:val="99"/>
    <w:semiHidden/>
    <w:unhideWhenUsed/>
    <w:rsid w:val="000D19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0D19D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6790">
      <w:bodyDiv w:val="1"/>
      <w:marLeft w:val="0"/>
      <w:marRight w:val="0"/>
      <w:marTop w:val="0"/>
      <w:marBottom w:val="0"/>
      <w:divBdr>
        <w:top w:val="none" w:sz="0" w:space="0" w:color="auto"/>
        <w:left w:val="none" w:sz="0" w:space="0" w:color="auto"/>
        <w:bottom w:val="none" w:sz="0" w:space="0" w:color="auto"/>
        <w:right w:val="none" w:sz="0" w:space="0" w:color="auto"/>
      </w:divBdr>
    </w:div>
    <w:div w:id="74742142">
      <w:bodyDiv w:val="1"/>
      <w:marLeft w:val="0"/>
      <w:marRight w:val="0"/>
      <w:marTop w:val="0"/>
      <w:marBottom w:val="0"/>
      <w:divBdr>
        <w:top w:val="none" w:sz="0" w:space="0" w:color="auto"/>
        <w:left w:val="none" w:sz="0" w:space="0" w:color="auto"/>
        <w:bottom w:val="none" w:sz="0" w:space="0" w:color="auto"/>
        <w:right w:val="none" w:sz="0" w:space="0" w:color="auto"/>
      </w:divBdr>
    </w:div>
    <w:div w:id="93675772">
      <w:bodyDiv w:val="1"/>
      <w:marLeft w:val="0"/>
      <w:marRight w:val="0"/>
      <w:marTop w:val="0"/>
      <w:marBottom w:val="0"/>
      <w:divBdr>
        <w:top w:val="none" w:sz="0" w:space="0" w:color="auto"/>
        <w:left w:val="none" w:sz="0" w:space="0" w:color="auto"/>
        <w:bottom w:val="none" w:sz="0" w:space="0" w:color="auto"/>
        <w:right w:val="none" w:sz="0" w:space="0" w:color="auto"/>
      </w:divBdr>
    </w:div>
    <w:div w:id="195319251">
      <w:bodyDiv w:val="1"/>
      <w:marLeft w:val="0"/>
      <w:marRight w:val="0"/>
      <w:marTop w:val="0"/>
      <w:marBottom w:val="0"/>
      <w:divBdr>
        <w:top w:val="none" w:sz="0" w:space="0" w:color="auto"/>
        <w:left w:val="none" w:sz="0" w:space="0" w:color="auto"/>
        <w:bottom w:val="none" w:sz="0" w:space="0" w:color="auto"/>
        <w:right w:val="none" w:sz="0" w:space="0" w:color="auto"/>
      </w:divBdr>
      <w:divsChild>
        <w:div w:id="487525337">
          <w:marLeft w:val="-2250"/>
          <w:marRight w:val="300"/>
          <w:marTop w:val="300"/>
          <w:marBottom w:val="300"/>
          <w:divBdr>
            <w:top w:val="none" w:sz="0" w:space="0" w:color="auto"/>
            <w:left w:val="none" w:sz="0" w:space="0" w:color="auto"/>
            <w:bottom w:val="none" w:sz="0" w:space="0" w:color="auto"/>
            <w:right w:val="none" w:sz="0" w:space="0" w:color="auto"/>
          </w:divBdr>
          <w:divsChild>
            <w:div w:id="919365086">
              <w:marLeft w:val="0"/>
              <w:marRight w:val="0"/>
              <w:marTop w:val="0"/>
              <w:marBottom w:val="0"/>
              <w:divBdr>
                <w:top w:val="none" w:sz="0" w:space="0" w:color="auto"/>
                <w:left w:val="none" w:sz="0" w:space="0" w:color="auto"/>
                <w:bottom w:val="none" w:sz="0" w:space="0" w:color="auto"/>
                <w:right w:val="none" w:sz="0" w:space="0" w:color="auto"/>
              </w:divBdr>
              <w:divsChild>
                <w:div w:id="1052651261">
                  <w:marLeft w:val="0"/>
                  <w:marRight w:val="0"/>
                  <w:marTop w:val="0"/>
                  <w:marBottom w:val="0"/>
                  <w:divBdr>
                    <w:top w:val="none" w:sz="0" w:space="0" w:color="auto"/>
                    <w:left w:val="none" w:sz="0" w:space="0" w:color="auto"/>
                    <w:bottom w:val="none" w:sz="0" w:space="0" w:color="auto"/>
                    <w:right w:val="none" w:sz="0" w:space="0" w:color="auto"/>
                  </w:divBdr>
                  <w:divsChild>
                    <w:div w:id="176595723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78028118">
      <w:bodyDiv w:val="1"/>
      <w:marLeft w:val="0"/>
      <w:marRight w:val="0"/>
      <w:marTop w:val="0"/>
      <w:marBottom w:val="0"/>
      <w:divBdr>
        <w:top w:val="none" w:sz="0" w:space="0" w:color="auto"/>
        <w:left w:val="none" w:sz="0" w:space="0" w:color="auto"/>
        <w:bottom w:val="none" w:sz="0" w:space="0" w:color="auto"/>
        <w:right w:val="none" w:sz="0" w:space="0" w:color="auto"/>
      </w:divBdr>
    </w:div>
    <w:div w:id="287205985">
      <w:bodyDiv w:val="1"/>
      <w:marLeft w:val="0"/>
      <w:marRight w:val="0"/>
      <w:marTop w:val="0"/>
      <w:marBottom w:val="0"/>
      <w:divBdr>
        <w:top w:val="none" w:sz="0" w:space="0" w:color="auto"/>
        <w:left w:val="none" w:sz="0" w:space="0" w:color="auto"/>
        <w:bottom w:val="none" w:sz="0" w:space="0" w:color="auto"/>
        <w:right w:val="none" w:sz="0" w:space="0" w:color="auto"/>
      </w:divBdr>
    </w:div>
    <w:div w:id="290790569">
      <w:bodyDiv w:val="1"/>
      <w:marLeft w:val="0"/>
      <w:marRight w:val="0"/>
      <w:marTop w:val="0"/>
      <w:marBottom w:val="0"/>
      <w:divBdr>
        <w:top w:val="none" w:sz="0" w:space="0" w:color="auto"/>
        <w:left w:val="none" w:sz="0" w:space="0" w:color="auto"/>
        <w:bottom w:val="none" w:sz="0" w:space="0" w:color="auto"/>
        <w:right w:val="none" w:sz="0" w:space="0" w:color="auto"/>
      </w:divBdr>
    </w:div>
    <w:div w:id="307170629">
      <w:bodyDiv w:val="1"/>
      <w:marLeft w:val="0"/>
      <w:marRight w:val="0"/>
      <w:marTop w:val="0"/>
      <w:marBottom w:val="0"/>
      <w:divBdr>
        <w:top w:val="none" w:sz="0" w:space="0" w:color="auto"/>
        <w:left w:val="none" w:sz="0" w:space="0" w:color="auto"/>
        <w:bottom w:val="none" w:sz="0" w:space="0" w:color="auto"/>
        <w:right w:val="none" w:sz="0" w:space="0" w:color="auto"/>
      </w:divBdr>
    </w:div>
    <w:div w:id="406148870">
      <w:bodyDiv w:val="1"/>
      <w:marLeft w:val="0"/>
      <w:marRight w:val="0"/>
      <w:marTop w:val="0"/>
      <w:marBottom w:val="0"/>
      <w:divBdr>
        <w:top w:val="none" w:sz="0" w:space="0" w:color="auto"/>
        <w:left w:val="none" w:sz="0" w:space="0" w:color="auto"/>
        <w:bottom w:val="none" w:sz="0" w:space="0" w:color="auto"/>
        <w:right w:val="none" w:sz="0" w:space="0" w:color="auto"/>
      </w:divBdr>
    </w:div>
    <w:div w:id="428551489">
      <w:bodyDiv w:val="1"/>
      <w:marLeft w:val="0"/>
      <w:marRight w:val="0"/>
      <w:marTop w:val="0"/>
      <w:marBottom w:val="0"/>
      <w:divBdr>
        <w:top w:val="none" w:sz="0" w:space="0" w:color="auto"/>
        <w:left w:val="none" w:sz="0" w:space="0" w:color="auto"/>
        <w:bottom w:val="none" w:sz="0" w:space="0" w:color="auto"/>
        <w:right w:val="none" w:sz="0" w:space="0" w:color="auto"/>
      </w:divBdr>
    </w:div>
    <w:div w:id="487749599">
      <w:bodyDiv w:val="1"/>
      <w:marLeft w:val="0"/>
      <w:marRight w:val="0"/>
      <w:marTop w:val="0"/>
      <w:marBottom w:val="0"/>
      <w:divBdr>
        <w:top w:val="none" w:sz="0" w:space="0" w:color="auto"/>
        <w:left w:val="none" w:sz="0" w:space="0" w:color="auto"/>
        <w:bottom w:val="none" w:sz="0" w:space="0" w:color="auto"/>
        <w:right w:val="none" w:sz="0" w:space="0" w:color="auto"/>
      </w:divBdr>
      <w:divsChild>
        <w:div w:id="1242636965">
          <w:marLeft w:val="0"/>
          <w:marRight w:val="0"/>
          <w:marTop w:val="0"/>
          <w:marBottom w:val="0"/>
          <w:divBdr>
            <w:top w:val="none" w:sz="0" w:space="0" w:color="auto"/>
            <w:left w:val="none" w:sz="0" w:space="0" w:color="auto"/>
            <w:bottom w:val="none" w:sz="0" w:space="0" w:color="auto"/>
            <w:right w:val="none" w:sz="0" w:space="0" w:color="auto"/>
          </w:divBdr>
          <w:divsChild>
            <w:div w:id="112350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533043">
      <w:bodyDiv w:val="1"/>
      <w:marLeft w:val="0"/>
      <w:marRight w:val="0"/>
      <w:marTop w:val="0"/>
      <w:marBottom w:val="0"/>
      <w:divBdr>
        <w:top w:val="none" w:sz="0" w:space="0" w:color="auto"/>
        <w:left w:val="none" w:sz="0" w:space="0" w:color="auto"/>
        <w:bottom w:val="none" w:sz="0" w:space="0" w:color="auto"/>
        <w:right w:val="none" w:sz="0" w:space="0" w:color="auto"/>
      </w:divBdr>
      <w:divsChild>
        <w:div w:id="99447971">
          <w:marLeft w:val="274"/>
          <w:marRight w:val="0"/>
          <w:marTop w:val="0"/>
          <w:marBottom w:val="0"/>
          <w:divBdr>
            <w:top w:val="none" w:sz="0" w:space="0" w:color="auto"/>
            <w:left w:val="none" w:sz="0" w:space="0" w:color="auto"/>
            <w:bottom w:val="none" w:sz="0" w:space="0" w:color="auto"/>
            <w:right w:val="none" w:sz="0" w:space="0" w:color="auto"/>
          </w:divBdr>
        </w:div>
        <w:div w:id="1871331985">
          <w:marLeft w:val="274"/>
          <w:marRight w:val="0"/>
          <w:marTop w:val="0"/>
          <w:marBottom w:val="0"/>
          <w:divBdr>
            <w:top w:val="none" w:sz="0" w:space="0" w:color="auto"/>
            <w:left w:val="none" w:sz="0" w:space="0" w:color="auto"/>
            <w:bottom w:val="none" w:sz="0" w:space="0" w:color="auto"/>
            <w:right w:val="none" w:sz="0" w:space="0" w:color="auto"/>
          </w:divBdr>
        </w:div>
        <w:div w:id="751854971">
          <w:marLeft w:val="274"/>
          <w:marRight w:val="0"/>
          <w:marTop w:val="0"/>
          <w:marBottom w:val="0"/>
          <w:divBdr>
            <w:top w:val="none" w:sz="0" w:space="0" w:color="auto"/>
            <w:left w:val="none" w:sz="0" w:space="0" w:color="auto"/>
            <w:bottom w:val="none" w:sz="0" w:space="0" w:color="auto"/>
            <w:right w:val="none" w:sz="0" w:space="0" w:color="auto"/>
          </w:divBdr>
        </w:div>
        <w:div w:id="123432154">
          <w:marLeft w:val="274"/>
          <w:marRight w:val="0"/>
          <w:marTop w:val="0"/>
          <w:marBottom w:val="0"/>
          <w:divBdr>
            <w:top w:val="none" w:sz="0" w:space="0" w:color="auto"/>
            <w:left w:val="none" w:sz="0" w:space="0" w:color="auto"/>
            <w:bottom w:val="none" w:sz="0" w:space="0" w:color="auto"/>
            <w:right w:val="none" w:sz="0" w:space="0" w:color="auto"/>
          </w:divBdr>
        </w:div>
      </w:divsChild>
    </w:div>
    <w:div w:id="499856347">
      <w:bodyDiv w:val="1"/>
      <w:marLeft w:val="0"/>
      <w:marRight w:val="0"/>
      <w:marTop w:val="0"/>
      <w:marBottom w:val="0"/>
      <w:divBdr>
        <w:top w:val="none" w:sz="0" w:space="0" w:color="auto"/>
        <w:left w:val="none" w:sz="0" w:space="0" w:color="auto"/>
        <w:bottom w:val="none" w:sz="0" w:space="0" w:color="auto"/>
        <w:right w:val="none" w:sz="0" w:space="0" w:color="auto"/>
      </w:divBdr>
      <w:divsChild>
        <w:div w:id="1647851645">
          <w:marLeft w:val="547"/>
          <w:marRight w:val="0"/>
          <w:marTop w:val="0"/>
          <w:marBottom w:val="0"/>
          <w:divBdr>
            <w:top w:val="none" w:sz="0" w:space="0" w:color="auto"/>
            <w:left w:val="none" w:sz="0" w:space="0" w:color="auto"/>
            <w:bottom w:val="none" w:sz="0" w:space="0" w:color="auto"/>
            <w:right w:val="none" w:sz="0" w:space="0" w:color="auto"/>
          </w:divBdr>
        </w:div>
      </w:divsChild>
    </w:div>
    <w:div w:id="511266293">
      <w:bodyDiv w:val="1"/>
      <w:marLeft w:val="0"/>
      <w:marRight w:val="0"/>
      <w:marTop w:val="0"/>
      <w:marBottom w:val="0"/>
      <w:divBdr>
        <w:top w:val="none" w:sz="0" w:space="0" w:color="auto"/>
        <w:left w:val="none" w:sz="0" w:space="0" w:color="auto"/>
        <w:bottom w:val="none" w:sz="0" w:space="0" w:color="auto"/>
        <w:right w:val="none" w:sz="0" w:space="0" w:color="auto"/>
      </w:divBdr>
      <w:divsChild>
        <w:div w:id="953900006">
          <w:marLeft w:val="274"/>
          <w:marRight w:val="0"/>
          <w:marTop w:val="0"/>
          <w:marBottom w:val="0"/>
          <w:divBdr>
            <w:top w:val="none" w:sz="0" w:space="0" w:color="auto"/>
            <w:left w:val="none" w:sz="0" w:space="0" w:color="auto"/>
            <w:bottom w:val="none" w:sz="0" w:space="0" w:color="auto"/>
            <w:right w:val="none" w:sz="0" w:space="0" w:color="auto"/>
          </w:divBdr>
        </w:div>
      </w:divsChild>
    </w:div>
    <w:div w:id="638802237">
      <w:bodyDiv w:val="1"/>
      <w:marLeft w:val="0"/>
      <w:marRight w:val="0"/>
      <w:marTop w:val="0"/>
      <w:marBottom w:val="0"/>
      <w:divBdr>
        <w:top w:val="none" w:sz="0" w:space="0" w:color="auto"/>
        <w:left w:val="none" w:sz="0" w:space="0" w:color="auto"/>
        <w:bottom w:val="none" w:sz="0" w:space="0" w:color="auto"/>
        <w:right w:val="none" w:sz="0" w:space="0" w:color="auto"/>
      </w:divBdr>
    </w:div>
    <w:div w:id="677316227">
      <w:bodyDiv w:val="1"/>
      <w:marLeft w:val="0"/>
      <w:marRight w:val="0"/>
      <w:marTop w:val="0"/>
      <w:marBottom w:val="0"/>
      <w:divBdr>
        <w:top w:val="none" w:sz="0" w:space="0" w:color="auto"/>
        <w:left w:val="none" w:sz="0" w:space="0" w:color="auto"/>
        <w:bottom w:val="none" w:sz="0" w:space="0" w:color="auto"/>
        <w:right w:val="none" w:sz="0" w:space="0" w:color="auto"/>
      </w:divBdr>
    </w:div>
    <w:div w:id="714309547">
      <w:bodyDiv w:val="1"/>
      <w:marLeft w:val="0"/>
      <w:marRight w:val="0"/>
      <w:marTop w:val="0"/>
      <w:marBottom w:val="0"/>
      <w:divBdr>
        <w:top w:val="none" w:sz="0" w:space="0" w:color="auto"/>
        <w:left w:val="none" w:sz="0" w:space="0" w:color="auto"/>
        <w:bottom w:val="none" w:sz="0" w:space="0" w:color="auto"/>
        <w:right w:val="none" w:sz="0" w:space="0" w:color="auto"/>
      </w:divBdr>
    </w:div>
    <w:div w:id="833836017">
      <w:bodyDiv w:val="1"/>
      <w:marLeft w:val="0"/>
      <w:marRight w:val="0"/>
      <w:marTop w:val="0"/>
      <w:marBottom w:val="0"/>
      <w:divBdr>
        <w:top w:val="none" w:sz="0" w:space="0" w:color="auto"/>
        <w:left w:val="none" w:sz="0" w:space="0" w:color="auto"/>
        <w:bottom w:val="none" w:sz="0" w:space="0" w:color="auto"/>
        <w:right w:val="none" w:sz="0" w:space="0" w:color="auto"/>
      </w:divBdr>
      <w:divsChild>
        <w:div w:id="1757172089">
          <w:marLeft w:val="0"/>
          <w:marRight w:val="0"/>
          <w:marTop w:val="0"/>
          <w:marBottom w:val="168"/>
          <w:divBdr>
            <w:top w:val="none" w:sz="0" w:space="0" w:color="auto"/>
            <w:left w:val="none" w:sz="0" w:space="0" w:color="auto"/>
            <w:bottom w:val="none" w:sz="0" w:space="0" w:color="auto"/>
            <w:right w:val="none" w:sz="0" w:space="0" w:color="auto"/>
          </w:divBdr>
        </w:div>
        <w:div w:id="824516439">
          <w:marLeft w:val="0"/>
          <w:marRight w:val="0"/>
          <w:marTop w:val="0"/>
          <w:marBottom w:val="168"/>
          <w:divBdr>
            <w:top w:val="none" w:sz="0" w:space="0" w:color="auto"/>
            <w:left w:val="none" w:sz="0" w:space="0" w:color="auto"/>
            <w:bottom w:val="none" w:sz="0" w:space="0" w:color="auto"/>
            <w:right w:val="none" w:sz="0" w:space="0" w:color="auto"/>
          </w:divBdr>
        </w:div>
        <w:div w:id="1334718096">
          <w:marLeft w:val="0"/>
          <w:marRight w:val="0"/>
          <w:marTop w:val="0"/>
          <w:marBottom w:val="168"/>
          <w:divBdr>
            <w:top w:val="none" w:sz="0" w:space="0" w:color="auto"/>
            <w:left w:val="none" w:sz="0" w:space="0" w:color="auto"/>
            <w:bottom w:val="none" w:sz="0" w:space="0" w:color="auto"/>
            <w:right w:val="none" w:sz="0" w:space="0" w:color="auto"/>
          </w:divBdr>
        </w:div>
        <w:div w:id="1544519251">
          <w:marLeft w:val="0"/>
          <w:marRight w:val="0"/>
          <w:marTop w:val="0"/>
          <w:marBottom w:val="168"/>
          <w:divBdr>
            <w:top w:val="none" w:sz="0" w:space="0" w:color="auto"/>
            <w:left w:val="none" w:sz="0" w:space="0" w:color="auto"/>
            <w:bottom w:val="none" w:sz="0" w:space="0" w:color="auto"/>
            <w:right w:val="none" w:sz="0" w:space="0" w:color="auto"/>
          </w:divBdr>
        </w:div>
        <w:div w:id="1392654414">
          <w:marLeft w:val="0"/>
          <w:marRight w:val="0"/>
          <w:marTop w:val="0"/>
          <w:marBottom w:val="168"/>
          <w:divBdr>
            <w:top w:val="none" w:sz="0" w:space="0" w:color="auto"/>
            <w:left w:val="none" w:sz="0" w:space="0" w:color="auto"/>
            <w:bottom w:val="none" w:sz="0" w:space="0" w:color="auto"/>
            <w:right w:val="none" w:sz="0" w:space="0" w:color="auto"/>
          </w:divBdr>
        </w:div>
        <w:div w:id="406880177">
          <w:marLeft w:val="0"/>
          <w:marRight w:val="0"/>
          <w:marTop w:val="0"/>
          <w:marBottom w:val="168"/>
          <w:divBdr>
            <w:top w:val="none" w:sz="0" w:space="0" w:color="auto"/>
            <w:left w:val="none" w:sz="0" w:space="0" w:color="auto"/>
            <w:bottom w:val="none" w:sz="0" w:space="0" w:color="auto"/>
            <w:right w:val="none" w:sz="0" w:space="0" w:color="auto"/>
          </w:divBdr>
        </w:div>
        <w:div w:id="1525170972">
          <w:marLeft w:val="0"/>
          <w:marRight w:val="0"/>
          <w:marTop w:val="0"/>
          <w:marBottom w:val="168"/>
          <w:divBdr>
            <w:top w:val="none" w:sz="0" w:space="0" w:color="auto"/>
            <w:left w:val="none" w:sz="0" w:space="0" w:color="auto"/>
            <w:bottom w:val="none" w:sz="0" w:space="0" w:color="auto"/>
            <w:right w:val="none" w:sz="0" w:space="0" w:color="auto"/>
          </w:divBdr>
        </w:div>
      </w:divsChild>
    </w:div>
    <w:div w:id="895240612">
      <w:bodyDiv w:val="1"/>
      <w:marLeft w:val="0"/>
      <w:marRight w:val="0"/>
      <w:marTop w:val="0"/>
      <w:marBottom w:val="0"/>
      <w:divBdr>
        <w:top w:val="none" w:sz="0" w:space="0" w:color="auto"/>
        <w:left w:val="none" w:sz="0" w:space="0" w:color="auto"/>
        <w:bottom w:val="none" w:sz="0" w:space="0" w:color="auto"/>
        <w:right w:val="none" w:sz="0" w:space="0" w:color="auto"/>
      </w:divBdr>
    </w:div>
    <w:div w:id="895895069">
      <w:bodyDiv w:val="1"/>
      <w:marLeft w:val="0"/>
      <w:marRight w:val="0"/>
      <w:marTop w:val="0"/>
      <w:marBottom w:val="0"/>
      <w:divBdr>
        <w:top w:val="none" w:sz="0" w:space="0" w:color="auto"/>
        <w:left w:val="none" w:sz="0" w:space="0" w:color="auto"/>
        <w:bottom w:val="none" w:sz="0" w:space="0" w:color="auto"/>
        <w:right w:val="none" w:sz="0" w:space="0" w:color="auto"/>
      </w:divBdr>
    </w:div>
    <w:div w:id="919408824">
      <w:bodyDiv w:val="1"/>
      <w:marLeft w:val="0"/>
      <w:marRight w:val="0"/>
      <w:marTop w:val="0"/>
      <w:marBottom w:val="0"/>
      <w:divBdr>
        <w:top w:val="none" w:sz="0" w:space="0" w:color="auto"/>
        <w:left w:val="none" w:sz="0" w:space="0" w:color="auto"/>
        <w:bottom w:val="none" w:sz="0" w:space="0" w:color="auto"/>
        <w:right w:val="none" w:sz="0" w:space="0" w:color="auto"/>
      </w:divBdr>
    </w:div>
    <w:div w:id="951595342">
      <w:bodyDiv w:val="1"/>
      <w:marLeft w:val="0"/>
      <w:marRight w:val="0"/>
      <w:marTop w:val="0"/>
      <w:marBottom w:val="0"/>
      <w:divBdr>
        <w:top w:val="none" w:sz="0" w:space="0" w:color="auto"/>
        <w:left w:val="none" w:sz="0" w:space="0" w:color="auto"/>
        <w:bottom w:val="none" w:sz="0" w:space="0" w:color="auto"/>
        <w:right w:val="none" w:sz="0" w:space="0" w:color="auto"/>
      </w:divBdr>
    </w:div>
    <w:div w:id="981538515">
      <w:bodyDiv w:val="1"/>
      <w:marLeft w:val="0"/>
      <w:marRight w:val="0"/>
      <w:marTop w:val="0"/>
      <w:marBottom w:val="0"/>
      <w:divBdr>
        <w:top w:val="none" w:sz="0" w:space="0" w:color="auto"/>
        <w:left w:val="none" w:sz="0" w:space="0" w:color="auto"/>
        <w:bottom w:val="none" w:sz="0" w:space="0" w:color="auto"/>
        <w:right w:val="none" w:sz="0" w:space="0" w:color="auto"/>
      </w:divBdr>
    </w:div>
    <w:div w:id="1138956874">
      <w:bodyDiv w:val="1"/>
      <w:marLeft w:val="0"/>
      <w:marRight w:val="0"/>
      <w:marTop w:val="0"/>
      <w:marBottom w:val="0"/>
      <w:divBdr>
        <w:top w:val="none" w:sz="0" w:space="0" w:color="auto"/>
        <w:left w:val="none" w:sz="0" w:space="0" w:color="auto"/>
        <w:bottom w:val="none" w:sz="0" w:space="0" w:color="auto"/>
        <w:right w:val="none" w:sz="0" w:space="0" w:color="auto"/>
      </w:divBdr>
    </w:div>
    <w:div w:id="1176381978">
      <w:bodyDiv w:val="1"/>
      <w:marLeft w:val="0"/>
      <w:marRight w:val="0"/>
      <w:marTop w:val="0"/>
      <w:marBottom w:val="0"/>
      <w:divBdr>
        <w:top w:val="none" w:sz="0" w:space="0" w:color="auto"/>
        <w:left w:val="none" w:sz="0" w:space="0" w:color="auto"/>
        <w:bottom w:val="none" w:sz="0" w:space="0" w:color="auto"/>
        <w:right w:val="none" w:sz="0" w:space="0" w:color="auto"/>
      </w:divBdr>
    </w:div>
    <w:div w:id="1206797307">
      <w:bodyDiv w:val="1"/>
      <w:marLeft w:val="0"/>
      <w:marRight w:val="0"/>
      <w:marTop w:val="0"/>
      <w:marBottom w:val="0"/>
      <w:divBdr>
        <w:top w:val="none" w:sz="0" w:space="0" w:color="auto"/>
        <w:left w:val="none" w:sz="0" w:space="0" w:color="auto"/>
        <w:bottom w:val="none" w:sz="0" w:space="0" w:color="auto"/>
        <w:right w:val="none" w:sz="0" w:space="0" w:color="auto"/>
      </w:divBdr>
    </w:div>
    <w:div w:id="1221407377">
      <w:bodyDiv w:val="1"/>
      <w:marLeft w:val="0"/>
      <w:marRight w:val="0"/>
      <w:marTop w:val="0"/>
      <w:marBottom w:val="0"/>
      <w:divBdr>
        <w:top w:val="none" w:sz="0" w:space="0" w:color="auto"/>
        <w:left w:val="none" w:sz="0" w:space="0" w:color="auto"/>
        <w:bottom w:val="none" w:sz="0" w:space="0" w:color="auto"/>
        <w:right w:val="none" w:sz="0" w:space="0" w:color="auto"/>
      </w:divBdr>
    </w:div>
    <w:div w:id="1342583477">
      <w:bodyDiv w:val="1"/>
      <w:marLeft w:val="0"/>
      <w:marRight w:val="0"/>
      <w:marTop w:val="0"/>
      <w:marBottom w:val="0"/>
      <w:divBdr>
        <w:top w:val="none" w:sz="0" w:space="0" w:color="auto"/>
        <w:left w:val="none" w:sz="0" w:space="0" w:color="auto"/>
        <w:bottom w:val="none" w:sz="0" w:space="0" w:color="auto"/>
        <w:right w:val="none" w:sz="0" w:space="0" w:color="auto"/>
      </w:divBdr>
    </w:div>
    <w:div w:id="1407190111">
      <w:bodyDiv w:val="1"/>
      <w:marLeft w:val="0"/>
      <w:marRight w:val="0"/>
      <w:marTop w:val="0"/>
      <w:marBottom w:val="0"/>
      <w:divBdr>
        <w:top w:val="none" w:sz="0" w:space="0" w:color="auto"/>
        <w:left w:val="none" w:sz="0" w:space="0" w:color="auto"/>
        <w:bottom w:val="none" w:sz="0" w:space="0" w:color="auto"/>
        <w:right w:val="none" w:sz="0" w:space="0" w:color="auto"/>
      </w:divBdr>
    </w:div>
    <w:div w:id="1411997323">
      <w:bodyDiv w:val="1"/>
      <w:marLeft w:val="0"/>
      <w:marRight w:val="0"/>
      <w:marTop w:val="0"/>
      <w:marBottom w:val="0"/>
      <w:divBdr>
        <w:top w:val="none" w:sz="0" w:space="0" w:color="auto"/>
        <w:left w:val="none" w:sz="0" w:space="0" w:color="auto"/>
        <w:bottom w:val="none" w:sz="0" w:space="0" w:color="auto"/>
        <w:right w:val="none" w:sz="0" w:space="0" w:color="auto"/>
      </w:divBdr>
    </w:div>
    <w:div w:id="1497645025">
      <w:bodyDiv w:val="1"/>
      <w:marLeft w:val="0"/>
      <w:marRight w:val="0"/>
      <w:marTop w:val="0"/>
      <w:marBottom w:val="0"/>
      <w:divBdr>
        <w:top w:val="none" w:sz="0" w:space="0" w:color="auto"/>
        <w:left w:val="none" w:sz="0" w:space="0" w:color="auto"/>
        <w:bottom w:val="none" w:sz="0" w:space="0" w:color="auto"/>
        <w:right w:val="none" w:sz="0" w:space="0" w:color="auto"/>
      </w:divBdr>
    </w:div>
    <w:div w:id="1500580399">
      <w:bodyDiv w:val="1"/>
      <w:marLeft w:val="0"/>
      <w:marRight w:val="0"/>
      <w:marTop w:val="0"/>
      <w:marBottom w:val="0"/>
      <w:divBdr>
        <w:top w:val="none" w:sz="0" w:space="0" w:color="auto"/>
        <w:left w:val="none" w:sz="0" w:space="0" w:color="auto"/>
        <w:bottom w:val="none" w:sz="0" w:space="0" w:color="auto"/>
        <w:right w:val="none" w:sz="0" w:space="0" w:color="auto"/>
      </w:divBdr>
    </w:div>
    <w:div w:id="1592810442">
      <w:bodyDiv w:val="1"/>
      <w:marLeft w:val="0"/>
      <w:marRight w:val="0"/>
      <w:marTop w:val="0"/>
      <w:marBottom w:val="0"/>
      <w:divBdr>
        <w:top w:val="none" w:sz="0" w:space="0" w:color="auto"/>
        <w:left w:val="none" w:sz="0" w:space="0" w:color="auto"/>
        <w:bottom w:val="none" w:sz="0" w:space="0" w:color="auto"/>
        <w:right w:val="none" w:sz="0" w:space="0" w:color="auto"/>
      </w:divBdr>
    </w:div>
    <w:div w:id="1629893846">
      <w:bodyDiv w:val="1"/>
      <w:marLeft w:val="0"/>
      <w:marRight w:val="0"/>
      <w:marTop w:val="0"/>
      <w:marBottom w:val="0"/>
      <w:divBdr>
        <w:top w:val="none" w:sz="0" w:space="0" w:color="auto"/>
        <w:left w:val="none" w:sz="0" w:space="0" w:color="auto"/>
        <w:bottom w:val="none" w:sz="0" w:space="0" w:color="auto"/>
        <w:right w:val="none" w:sz="0" w:space="0" w:color="auto"/>
      </w:divBdr>
    </w:div>
    <w:div w:id="1703241482">
      <w:bodyDiv w:val="1"/>
      <w:marLeft w:val="0"/>
      <w:marRight w:val="0"/>
      <w:marTop w:val="0"/>
      <w:marBottom w:val="0"/>
      <w:divBdr>
        <w:top w:val="none" w:sz="0" w:space="0" w:color="auto"/>
        <w:left w:val="none" w:sz="0" w:space="0" w:color="auto"/>
        <w:bottom w:val="none" w:sz="0" w:space="0" w:color="auto"/>
        <w:right w:val="none" w:sz="0" w:space="0" w:color="auto"/>
      </w:divBdr>
    </w:div>
    <w:div w:id="1733117150">
      <w:bodyDiv w:val="1"/>
      <w:marLeft w:val="0"/>
      <w:marRight w:val="0"/>
      <w:marTop w:val="0"/>
      <w:marBottom w:val="0"/>
      <w:divBdr>
        <w:top w:val="none" w:sz="0" w:space="0" w:color="auto"/>
        <w:left w:val="none" w:sz="0" w:space="0" w:color="auto"/>
        <w:bottom w:val="none" w:sz="0" w:space="0" w:color="auto"/>
        <w:right w:val="none" w:sz="0" w:space="0" w:color="auto"/>
      </w:divBdr>
    </w:div>
    <w:div w:id="1734697118">
      <w:bodyDiv w:val="1"/>
      <w:marLeft w:val="0"/>
      <w:marRight w:val="0"/>
      <w:marTop w:val="0"/>
      <w:marBottom w:val="0"/>
      <w:divBdr>
        <w:top w:val="none" w:sz="0" w:space="0" w:color="auto"/>
        <w:left w:val="none" w:sz="0" w:space="0" w:color="auto"/>
        <w:bottom w:val="none" w:sz="0" w:space="0" w:color="auto"/>
        <w:right w:val="none" w:sz="0" w:space="0" w:color="auto"/>
      </w:divBdr>
      <w:divsChild>
        <w:div w:id="348996423">
          <w:marLeft w:val="274"/>
          <w:marRight w:val="0"/>
          <w:marTop w:val="0"/>
          <w:marBottom w:val="0"/>
          <w:divBdr>
            <w:top w:val="none" w:sz="0" w:space="0" w:color="auto"/>
            <w:left w:val="none" w:sz="0" w:space="0" w:color="auto"/>
            <w:bottom w:val="none" w:sz="0" w:space="0" w:color="auto"/>
            <w:right w:val="none" w:sz="0" w:space="0" w:color="auto"/>
          </w:divBdr>
        </w:div>
        <w:div w:id="173346210">
          <w:marLeft w:val="274"/>
          <w:marRight w:val="0"/>
          <w:marTop w:val="0"/>
          <w:marBottom w:val="0"/>
          <w:divBdr>
            <w:top w:val="none" w:sz="0" w:space="0" w:color="auto"/>
            <w:left w:val="none" w:sz="0" w:space="0" w:color="auto"/>
            <w:bottom w:val="none" w:sz="0" w:space="0" w:color="auto"/>
            <w:right w:val="none" w:sz="0" w:space="0" w:color="auto"/>
          </w:divBdr>
        </w:div>
        <w:div w:id="46998717">
          <w:marLeft w:val="274"/>
          <w:marRight w:val="0"/>
          <w:marTop w:val="0"/>
          <w:marBottom w:val="0"/>
          <w:divBdr>
            <w:top w:val="none" w:sz="0" w:space="0" w:color="auto"/>
            <w:left w:val="none" w:sz="0" w:space="0" w:color="auto"/>
            <w:bottom w:val="none" w:sz="0" w:space="0" w:color="auto"/>
            <w:right w:val="none" w:sz="0" w:space="0" w:color="auto"/>
          </w:divBdr>
        </w:div>
      </w:divsChild>
    </w:div>
    <w:div w:id="1742677017">
      <w:bodyDiv w:val="1"/>
      <w:marLeft w:val="0"/>
      <w:marRight w:val="0"/>
      <w:marTop w:val="0"/>
      <w:marBottom w:val="0"/>
      <w:divBdr>
        <w:top w:val="none" w:sz="0" w:space="0" w:color="auto"/>
        <w:left w:val="none" w:sz="0" w:space="0" w:color="auto"/>
        <w:bottom w:val="none" w:sz="0" w:space="0" w:color="auto"/>
        <w:right w:val="none" w:sz="0" w:space="0" w:color="auto"/>
      </w:divBdr>
    </w:div>
    <w:div w:id="1752582117">
      <w:bodyDiv w:val="1"/>
      <w:marLeft w:val="0"/>
      <w:marRight w:val="0"/>
      <w:marTop w:val="0"/>
      <w:marBottom w:val="0"/>
      <w:divBdr>
        <w:top w:val="none" w:sz="0" w:space="0" w:color="auto"/>
        <w:left w:val="none" w:sz="0" w:space="0" w:color="auto"/>
        <w:bottom w:val="none" w:sz="0" w:space="0" w:color="auto"/>
        <w:right w:val="none" w:sz="0" w:space="0" w:color="auto"/>
      </w:divBdr>
    </w:div>
    <w:div w:id="1763061869">
      <w:bodyDiv w:val="1"/>
      <w:marLeft w:val="0"/>
      <w:marRight w:val="0"/>
      <w:marTop w:val="0"/>
      <w:marBottom w:val="0"/>
      <w:divBdr>
        <w:top w:val="none" w:sz="0" w:space="0" w:color="auto"/>
        <w:left w:val="none" w:sz="0" w:space="0" w:color="auto"/>
        <w:bottom w:val="none" w:sz="0" w:space="0" w:color="auto"/>
        <w:right w:val="none" w:sz="0" w:space="0" w:color="auto"/>
      </w:divBdr>
    </w:div>
    <w:div w:id="1764185716">
      <w:bodyDiv w:val="1"/>
      <w:marLeft w:val="0"/>
      <w:marRight w:val="0"/>
      <w:marTop w:val="0"/>
      <w:marBottom w:val="0"/>
      <w:divBdr>
        <w:top w:val="none" w:sz="0" w:space="0" w:color="auto"/>
        <w:left w:val="none" w:sz="0" w:space="0" w:color="auto"/>
        <w:bottom w:val="none" w:sz="0" w:space="0" w:color="auto"/>
        <w:right w:val="none" w:sz="0" w:space="0" w:color="auto"/>
      </w:divBdr>
    </w:div>
    <w:div w:id="1796681052">
      <w:bodyDiv w:val="1"/>
      <w:marLeft w:val="0"/>
      <w:marRight w:val="0"/>
      <w:marTop w:val="0"/>
      <w:marBottom w:val="0"/>
      <w:divBdr>
        <w:top w:val="none" w:sz="0" w:space="0" w:color="auto"/>
        <w:left w:val="none" w:sz="0" w:space="0" w:color="auto"/>
        <w:bottom w:val="none" w:sz="0" w:space="0" w:color="auto"/>
        <w:right w:val="none" w:sz="0" w:space="0" w:color="auto"/>
      </w:divBdr>
    </w:div>
    <w:div w:id="1802920789">
      <w:bodyDiv w:val="1"/>
      <w:marLeft w:val="0"/>
      <w:marRight w:val="0"/>
      <w:marTop w:val="0"/>
      <w:marBottom w:val="0"/>
      <w:divBdr>
        <w:top w:val="none" w:sz="0" w:space="0" w:color="auto"/>
        <w:left w:val="none" w:sz="0" w:space="0" w:color="auto"/>
        <w:bottom w:val="none" w:sz="0" w:space="0" w:color="auto"/>
        <w:right w:val="none" w:sz="0" w:space="0" w:color="auto"/>
      </w:divBdr>
    </w:div>
    <w:div w:id="1838810354">
      <w:bodyDiv w:val="1"/>
      <w:marLeft w:val="0"/>
      <w:marRight w:val="0"/>
      <w:marTop w:val="0"/>
      <w:marBottom w:val="0"/>
      <w:divBdr>
        <w:top w:val="none" w:sz="0" w:space="0" w:color="auto"/>
        <w:left w:val="none" w:sz="0" w:space="0" w:color="auto"/>
        <w:bottom w:val="none" w:sz="0" w:space="0" w:color="auto"/>
        <w:right w:val="none" w:sz="0" w:space="0" w:color="auto"/>
      </w:divBdr>
    </w:div>
    <w:div w:id="1874611771">
      <w:bodyDiv w:val="1"/>
      <w:marLeft w:val="0"/>
      <w:marRight w:val="0"/>
      <w:marTop w:val="0"/>
      <w:marBottom w:val="0"/>
      <w:divBdr>
        <w:top w:val="none" w:sz="0" w:space="0" w:color="auto"/>
        <w:left w:val="none" w:sz="0" w:space="0" w:color="auto"/>
        <w:bottom w:val="none" w:sz="0" w:space="0" w:color="auto"/>
        <w:right w:val="none" w:sz="0" w:space="0" w:color="auto"/>
      </w:divBdr>
    </w:div>
    <w:div w:id="2143889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techconsult.de"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analyzer.biz/"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itk-budget-benchmark.de/self-check-itk-budget-benchmark/startpage/gW79epaz8I/"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C">
  <a:themeElements>
    <a:clrScheme name="TechConsult">
      <a:dk1>
        <a:srgbClr val="032C58"/>
      </a:dk1>
      <a:lt1>
        <a:srgbClr val="FFFFFF"/>
      </a:lt1>
      <a:dk2>
        <a:srgbClr val="032C58"/>
      </a:dk2>
      <a:lt2>
        <a:srgbClr val="FFFFFF"/>
      </a:lt2>
      <a:accent1>
        <a:srgbClr val="727CA3"/>
      </a:accent1>
      <a:accent2>
        <a:srgbClr val="9FB8CD"/>
      </a:accent2>
      <a:accent3>
        <a:srgbClr val="D2DA7A"/>
      </a:accent3>
      <a:accent4>
        <a:srgbClr val="FADA7A"/>
      </a:accent4>
      <a:accent5>
        <a:srgbClr val="B88472"/>
      </a:accent5>
      <a:accent6>
        <a:srgbClr val="8E736A"/>
      </a:accent6>
      <a:hlink>
        <a:srgbClr val="0070C0"/>
      </a:hlink>
      <a:folHlink>
        <a:srgbClr val="0070C0"/>
      </a:folHlink>
    </a:clrScheme>
    <a:fontScheme name="Larissa">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32C59"/>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0F152C4-D2C2-4DAE-A3A3-BCD5ED72C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816</Words>
  <Characters>5143</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vt:lpstr>
      <vt:lpstr>PI</vt:lpstr>
    </vt:vector>
  </TitlesOfParts>
  <Company>techconsult GmbH</Company>
  <LinksUpToDate>false</LinksUpToDate>
  <CharactersWithSpaces>5948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dc:title>
  <dc:subject>ortsunabhängige Verwaltung mit Effizienzsteigerung</dc:subject>
  <dc:creator>Verena Bunk</dc:creator>
  <dc:description>http://www.techconsult.de</dc:description>
  <cp:lastModifiedBy>Verena Bunk</cp:lastModifiedBy>
  <cp:revision>3</cp:revision>
  <cp:lastPrinted>2015-07-22T08:19:00Z</cp:lastPrinted>
  <dcterms:created xsi:type="dcterms:W3CDTF">2018-04-16T12:59:00Z</dcterms:created>
  <dcterms:modified xsi:type="dcterms:W3CDTF">2018-04-16T13:01:00Z</dcterms:modified>
</cp:coreProperties>
</file>